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Career</w:t>
      </w:r>
      <w:r>
        <w:t xml:space="preserve"> </w:t>
      </w:r>
      <w:r>
        <w:t xml:space="preserve">Aspiration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personal-statement"/>
    <w:p>
      <w:pPr>
        <w:pStyle w:val="Heading1"/>
      </w:pPr>
      <w:r>
        <w:t xml:space="preserve">Personal Statement</w:t>
      </w:r>
    </w:p>
    <w:bookmarkStart w:id="20" w:name="Xfe1f8752ea8975868a9d7cb3550e6e0e0f4e6fb"/>
    <w:p>
      <w:pPr>
        <w:pStyle w:val="Heading2"/>
      </w:pPr>
      <w:r>
        <w:t xml:space="preserve">Becoming a Transformative Physiotherapist in United States San Francisco</w:t>
      </w:r>
    </w:p>
    <w:p>
      <w:pPr>
        <w:pStyle w:val="FirstParagraph"/>
      </w:pPr>
      <w:r>
        <w:t xml:space="preserve">From my earliest clinical rotations in community health centers to my most recent residency at the Stanford University School of Medicine, I have discovered that physiotherapy is not merely a profession—it is a profound dialogue between human resilience and compassionate care. As I prepare to launch my career as a licensed Physiotherapist in the United States San Francisco landscape, I write this Personal Statement with unwavering conviction about how my journey aligns with the unique needs of this vibrant city’s diverse population. The decision to anchor my practice in San Francisco is not random; it stems from a deep understanding of its healthcare ecosystem and an earnest commitment to elevating patient outcomes in one of America’s most dynamic urban environments.</w:t>
      </w:r>
    </w:p>
    <w:p>
      <w:pPr>
        <w:pStyle w:val="BodyText"/>
      </w:pPr>
      <w:r>
        <w:t xml:space="preserve">My clinical training at the University of California, Berkeley, immersed me in evidence-based rehabilitation strategies while emphasizing cultural humility. I spent 280 hours across three distinct San Francisco clinics—Rincon Valley Community Health Center serving unhoused populations, UCSF Benioff Children’s Hospital supporting pediatric mobility disorders, and the Mission District Wellness Collective addressing chronic pain in Latinx communities. Each setting revealed a critical truth: effective physiotherapy demands more than technical skill. In the Mission District, I collaborated with a community health worker to adapt gait training for patients whose daily routines involved navigating steep hills and uneven sidewalks—recognizing that rehabilitation must meet people where they live, work, and move. This experience crystallized my purpose: to become a Physiotherapist who bridges clinical excellence with contextual understanding in San Francisco’s complex social terrain.</w:t>
      </w:r>
    </w:p>
    <w:p>
      <w:pPr>
        <w:pStyle w:val="BodyText"/>
      </w:pPr>
      <w:r>
        <w:t xml:space="preserve">The United States healthcare system has long grappled with disparities in musculoskeletal care access, yet San Francisco stands at the vanguard of innovative solutions. I have studied how the city’s integrated care models—such as the SF Department of Public Health’s "Healthy Aging Initiative" pairing physiotherapy with social services for seniors—yield remarkable outcomes for underserved groups. As a student, I volunteered with Golden Gate Restorative Care to develop fall-prevention workshops tailored to elderly immigrant communities, where language barriers and transportation challenges often prevent consistent care. This work taught me that the Physiotherapist’s role extends beyond the treatment room: we must advocate for systemic change while honoring individual narratives. In San Francisco, where health equity is a core civic value, I see my practice as part of a larger movement toward inclusive wellness.</w:t>
      </w:r>
    </w:p>
    <w:p>
      <w:pPr>
        <w:pStyle w:val="BodyText"/>
      </w:pPr>
      <w:r>
        <w:t xml:space="preserve">My academic research further solidified my commitment to San Francisco’s specific healthcare context. Under Dr. Elena Rodriguez at UCSF, I investigated the efficacy of tele-rehabilitation for chronic low back pain in low-income residents during the pandemic. Our study revealed a 40% improvement in adherence when sessions included culturally responsive communication—such as incorporating Spanish phrases and addressing food insecurity’s impact on recovery diets. This research directly informs my approach: technology must serve humanity, not replace it. In San Francisco, where digital literacy varies widely across neighborhoods like the Tenderloin versus Pacific Heights, I will prioritize hybrid care models that honor both technological innovation and human connection.</w:t>
      </w:r>
    </w:p>
    <w:p>
      <w:pPr>
        <w:pStyle w:val="BodyText"/>
      </w:pPr>
      <w:r>
        <w:t xml:space="preserve">What excites me most about practicing as a Physiotherapist in United States San Francisco is its unparalleled convergence of medical excellence and community-driven health. The city’s hospitals—like the Kaiser Permanente San Francisco Medical Center with its pioneering sports rehab program—offer cutting-edge resources, while grassroots organizations like the South Bay Community Health Centers champion preventative care. I am particularly drawn to SF General Hospital’s commitment to treating trauma survivors through a physiotherapy lens, recognizing that healing must address both physical and psychological wounds. As a future clinician in this ecosystem, I aim to integrate trauma-informed techniques into every treatment plan, ensuring that the Physiotherapist is not just an instructor of movement but a guardian of dignity.</w:t>
      </w:r>
    </w:p>
    <w:p>
      <w:pPr>
        <w:pStyle w:val="BodyText"/>
      </w:pPr>
      <w:r>
        <w:t xml:space="preserve">My professional identity has been shaped by three core pillars: clinical rigor, community partnership, and adaptive innovation. At Berkeley’s Motion Analysis Lab, I mastered gait analysis using 3D kinematics—skills I later applied to design wheelchair-accessible exercise programs for patients with multiple sclerosis in the Castro District. When a patient shared that her disability was exacerbated by inaccessible public transit routes, we co-created advocacy materials presented to the SFMTA (San Francisco Municipal Transportation Agency). This experience proved that physiotherapists must be both scientists and storytellers: translating biomechanics into actionable community insights. In San Francisco’s spirit of collaboration, I seek to work alongside city planners, social workers, and patient advocates—not in isolation but as part of a cohesive health network.</w:t>
      </w:r>
    </w:p>
    <w:p>
      <w:pPr>
        <w:pStyle w:val="BodyText"/>
      </w:pPr>
      <w:r>
        <w:t xml:space="preserve">I understand that licensure as a Physiotherapist in California requires navigating the Physical Therapy Board of California’s rigorous standards. I have already completed all prerequisite coursework for the National Physical Therapy Examination (NPTE) and am preparing for the required jurisprudence exam specific to San Francisco’s evolving healthcare regulations. My goal is not merely to meet these requirements but to exceed them, contributing my research on culturally adaptive interventions toward the state’s emerging telehealth guidelines. In this role, I will embody the spirit of California’s "whole person care" philosophy—where physiotherapy is not an isolated service but a vital thread in San Francisco’s social fabric.</w:t>
      </w:r>
    </w:p>
    <w:p>
      <w:pPr>
        <w:pStyle w:val="BodyText"/>
      </w:pPr>
      <w:r>
        <w:t xml:space="preserve">As I stand at the threshold of my professional journey, I envision myself walking alongside patients across San Francisco: guiding a young runner recovering from ACL surgery through the Golden Gate Park trails, adapting exercises for an elderly Chinese-American woman managing arthritis in her Richmond District apartment, or supporting a veteran navigating PTSD-related chronic pain at the VA Medical Center. Each interaction will be rooted in my conviction that physiotherapy transforms lives by restoring autonomy—not just mobility. The United States San Francisco community has shown me that true healing happens where science meets empathy, and I am honored to join its dedicated healthcare workforce as a Physiotherapist committed to excellence, equity, and enduring connection.</w:t>
      </w:r>
    </w:p>
    <w:p>
      <w:pPr>
        <w:pStyle w:val="BodyText"/>
      </w:pPr>
      <w:r>
        <w:t xml:space="preserve">This Personal Statement is not just an application; it is a promise. A promise to bring my full clinical expertise, my deep respect for San Francisco’s diversity, and my unshakeable belief in the healing power of movement to every patient who walks through my door. I am ready to contribute—not merely as a licensed Physiotherapist, but as a lifelong advocate for health equity in one of the most inspiring cities on earth.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Career Aspiration in United States San Francisco</dc:title>
  <dc:creator/>
  <dc:language>en</dc:language>
  <cp:keywords/>
  <dcterms:created xsi:type="dcterms:W3CDTF">2026-07-23T06:58:40Z</dcterms:created>
  <dcterms:modified xsi:type="dcterms:W3CDTF">2026-07-23T06:58:40Z</dcterms:modified>
</cp:coreProperties>
</file>

<file path=docProps/custom.xml><?xml version="1.0" encoding="utf-8"?>
<Properties xmlns="http://schemas.openxmlformats.org/officeDocument/2006/custom-properties" xmlns:vt="http://schemas.openxmlformats.org/officeDocument/2006/docPropsVTypes"/>
</file>