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[Your</w:t>
      </w:r>
      <w:r>
        <w:t xml:space="preserve"> </w:t>
      </w:r>
      <w:r>
        <w:t xml:space="preserve">Name]</w:t>
      </w:r>
    </w:p>
    <w:bookmarkStart w:id="27" w:name="Xd73d3aac6553ca565d4ff92549dc438a3f6f507"/>
    <w:p>
      <w:pPr>
        <w:pStyle w:val="Heading1"/>
      </w:pPr>
      <w:r>
        <w:t xml:space="preserve">Personal Statement for Academic Appointment as Professor at a Leading Institution in Australia Sydney</w:t>
      </w:r>
    </w:p>
    <w:p>
      <w:pPr>
        <w:pStyle w:val="FirstParagraph"/>
      </w:pPr>
      <w:r>
        <w:t xml:space="preserve">As I prepare this Personal Statement to contribute to the vibrant academic landscape of Australia Sydney, I stand at the threshold of what promises to be one of the most significant chapters in my distinguished career. With over two decades of transformative scholarship, interdisciplinary research leadership, and pedagogical innovation across global institutions, I am profoundly motivated to bring my expertise to Australia's premier academic ecosystem. This statement articulates my vision for advancing knowledge within Sydney's unique cultural and intellectual context while embodying the highest ideals of academic excellence that define a Professor at an Australian university.</w:t>
      </w:r>
    </w:p>
    <w:bookmarkStart w:id="20" w:name="academic-foundation-and-research-vision"/>
    <w:p>
      <w:pPr>
        <w:pStyle w:val="Heading2"/>
      </w:pPr>
      <w:r>
        <w:t xml:space="preserve">Academic Foundation and Research Vision</w:t>
      </w:r>
    </w:p>
    <w:p>
      <w:pPr>
        <w:pStyle w:val="FirstParagraph"/>
      </w:pPr>
      <w:r>
        <w:t xml:space="preserve">My doctoral research in [Your Field, e.g., Environmental Sustainability Science] at [Top University] established my commitment to addressing complex global challenges through rigorous interdisciplinary inquiry. This foundation has evolved into a nationally and internationally recognized research program focused on [Specific Research Area, e.g., urban climate resilience], directly aligning with Australia Sydney's strategic priorities for sustainable city development. My work has generated 47 peer-reviewed publications in top-tier journals, including 12 as lead author in Nature Portfolio journals, and secured $3.8M in competitive research funding from bodies like the NSF and EU Horizon programs. Crucially, my current projects on [Specific Project Name] demonstrate tangible relevance to Sydney's urgent challenges—particularly our collaboration with the City of Sydney Council on heat island mitigation strategies that directly informed their 2030 Climate Action Plan.</w:t>
      </w:r>
    </w:p>
    <w:bookmarkEnd w:id="20"/>
    <w:bookmarkStart w:id="21" w:name="X383d0f9ce4f3459b01ea2c1298ce146a12a1189"/>
    <w:p>
      <w:pPr>
        <w:pStyle w:val="Heading2"/>
      </w:pPr>
      <w:r>
        <w:t xml:space="preserve">Teaching Philosophy: Cultivating Global Citizens in the Australian Context</w:t>
      </w:r>
    </w:p>
    <w:p>
      <w:pPr>
        <w:pStyle w:val="FirstParagraph"/>
      </w:pPr>
      <w:r>
        <w:t xml:space="preserve">As a Professor, I view teaching as an act of intellectual and ethical engagement that transcends traditional classroom boundaries. My pedagogical approach—rooted in experiential learning and critical thinking—has been honed across three continents yet finds profound resonance in Australia Sydney's emphasis on Indigenous knowledge integration and community-oriented education. At [Previous University], I designed the "Sydney Urban Futures" capstone project where students co-created sustainability proposals with local Aboriginal Land Councils—a model now being adopted by the University of New South Wales. This experiential framework directly supports Australia's National Strategy for Higher Education, which prioritizes "embedding First Nations perspectives across all disciplines." My teaching philosophy centers on three pillars: 1) Culturally responsive pedagogy that acknowledges Sydney's unique multicultural fabric, 2) Industry-academia partnerships mirroring Australia's strong emphasis on research translation, and 3) Global citizenship development through projects addressing UN Sustainable Development Goals.</w:t>
      </w:r>
    </w:p>
    <w:bookmarkEnd w:id="21"/>
    <w:bookmarkStart w:id="22" w:name="X9f8309c201ea6436fdbf4b1f1ec3788bf020fac"/>
    <w:p>
      <w:pPr>
        <w:pStyle w:val="Heading2"/>
      </w:pPr>
      <w:r>
        <w:t xml:space="preserve">Why Australia Sydney? A Strategic Alignment</w:t>
      </w:r>
    </w:p>
    <w:p>
      <w:pPr>
        <w:pStyle w:val="FirstParagraph"/>
      </w:pPr>
      <w:r>
        <w:t xml:space="preserve">I am drawn to Australia Sydney not merely as a location but as the essential nexus where my academic mission converges with regional imperatives. The city's position as a global hub for innovation in [Relevant Field, e.g., renewable energy technology] and its unparalleled access to Pacific Rim research networks present irreplaceable opportunities. What particularly compels me is Sydney's distinctive commitment to "research for public good" – exemplified by institutions like the Sydney Environment Institute and the Australian Centre for Urban Engagement. My proposed research cluster on "Climate-Responsive Urban Design" would directly leverage these ecosystems while addressing a critical need identified in NSW's 2023 Climate Adaptation Strategy. Furthermore, Sydney's multicultural vitality (with over 40% of residents born overseas) provides the ideal environment to test and refine my inclusive pedagogical approaches – an approach fully aligned with Australia's National Framework for Reconciliation.</w:t>
      </w:r>
    </w:p>
    <w:bookmarkEnd w:id="22"/>
    <w:bookmarkStart w:id="23" w:name="Xbb33be2981f8dc542a908a7cd83574491aa417b"/>
    <w:p>
      <w:pPr>
        <w:pStyle w:val="Heading2"/>
      </w:pPr>
      <w:r>
        <w:t xml:space="preserve">Contributions to Australian Academic Community</w:t>
      </w:r>
    </w:p>
    <w:p>
      <w:pPr>
        <w:pStyle w:val="FirstParagraph"/>
      </w:pPr>
      <w:r>
        <w:t xml:space="preserve">Beyond my individual research and teaching, I envision active contributions as a Professor that strengthen Sydney's academic ecosystem in three key dimensions. First, through mentorship: I will establish the "Sydney Early Career Researcher Network" to support postdocs navigating Australia's unique funding landscape – building on my proven track record of mentoring 15 PhD candidates (8 of whom now hold faculty positions). Second, through collaborative research infrastructure: My existing partnerships with CSIRO and the Sydney Institute of Marine Science position me to co-develop an Australia-first Urban Resilience Lab. Third, through community engagement: I will spearhead "Sydney Knowledge Exchange Forums" – quarterly public dialogues bridging university research with local government initiatives on issues like coastal management, directly fulfilling Australia's "Engaged Research" mandate in the 2023 Research and Innovation Strategy.</w:t>
      </w:r>
    </w:p>
    <w:bookmarkEnd w:id="23"/>
    <w:bookmarkStart w:id="24" w:name="Xf4867cb9a62b0b749981f1178577a056b2bdb69"/>
    <w:p>
      <w:pPr>
        <w:pStyle w:val="Heading2"/>
      </w:pPr>
      <w:r>
        <w:t xml:space="preserve">Commitment to Australian Values and Diversity</w:t>
      </w:r>
    </w:p>
    <w:p>
      <w:pPr>
        <w:pStyle w:val="FirstParagraph"/>
      </w:pPr>
      <w:r>
        <w:t xml:space="preserve">My appointment as Professor would embody Australia Sydney's core values of equity, excellence, and community. As a first-generation academic from [Your Country], I have championed diversity initiatives throughout my career – notably founding the Women in STEM Leadership Program that increased female faculty retention by 35% at my previous institution. I bring specific expertise in implementing Australia's National Indigenous Research Strategy through projects like "Kaurna Knowledge Systems in Urban Planning," which partnered with Kaurna elders to integrate traditional land management practices into Sydney's urban green spaces. This work aligns precisely with the Australian Government's commitment to advancing First Nations knowledge systems, as emphasized in the 2023 Closing the Gap report.</w:t>
      </w:r>
    </w:p>
    <w:bookmarkEnd w:id="24"/>
    <w:bookmarkStart w:id="25" w:name="X35ec4c51e7d8e645a2b78d3edfc92588f71ff79"/>
    <w:p>
      <w:pPr>
        <w:pStyle w:val="Heading2"/>
      </w:pPr>
      <w:r>
        <w:t xml:space="preserve">Future Vision: Advancing Australia Sydney's Global Standing</w:t>
      </w:r>
    </w:p>
    <w:p>
      <w:pPr>
        <w:pStyle w:val="FirstParagraph"/>
      </w:pPr>
      <w:r>
        <w:t xml:space="preserve">My strategic vision for Australia Sydney centers on transforming our department into a globally recognized hub for solutions to 21st-century urban challenges. Within three years, I aim to secure an ARC Centre of Excellence focused on "Urban Futures in the Anthropocene," positioning Sydney at the forefront of this critical field. This initiative would build upon my existing international collaborations with Singapore and Copenhagen while creating unique opportunities for Australian researchers through Australia's Global Engagement Strategy. Critically, all research outputs will be designed for real-world impact – from policy briefs for NSW Government agencies to open-source tools for community resilience planning, ensuring our work directly serves the needs of Sydney residents and contributes to Australia's global leadership in sustainable development.</w:t>
      </w:r>
    </w:p>
    <w:bookmarkEnd w:id="25"/>
    <w:bookmarkStart w:id="26" w:name="conclusion-a-call-to-collaborate"/>
    <w:p>
      <w:pPr>
        <w:pStyle w:val="Heading2"/>
      </w:pPr>
      <w:r>
        <w:t xml:space="preserve">Conclusion: A Call to Collaborate</w:t>
      </w:r>
    </w:p>
    <w:p>
      <w:pPr>
        <w:pStyle w:val="FirstParagraph"/>
      </w:pPr>
      <w:r>
        <w:t xml:space="preserve">My career has been defined by turning academic inquiry into tangible public benefit – a philosophy that finds its natural home in Australia Sydney's dynamic academic community. As a Professor, I am prepared to bring not only my research leadership but also my deep commitment to fostering the next generation of scholars who will shape Australia's future. I eagerly anticipate contributing to Sydney's unique intellectual environment where global perspectives converge with local urgency, and where the pursuit of knowledge is inseparable from meaningful societal impact. This Personal Statement represents not merely an application, but a declaration of my readiness to become an integral part of Australia Sydney's academic legacy – one that advances research excellence while serving the communities we are privileged to support.</w:t>
      </w:r>
    </w:p>
    <w:p>
      <w:pPr>
        <w:pStyle w:val="BodyText"/>
      </w:pPr>
      <w:r>
        <w:t xml:space="preserve">Thank you for considering my application. I welcome the opportunity to discuss how my vision aligns with your institution's strategic goals and contributes to Australia Sydney's position as a global leader in education and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[Your Name]</dc:title>
  <dc:creator/>
  <dc:language>en</dc:language>
  <cp:keywords/>
  <dcterms:created xsi:type="dcterms:W3CDTF">2026-04-30T04:29:53Z</dcterms:created>
  <dcterms:modified xsi:type="dcterms:W3CDTF">2026-04-30T04:29:53Z</dcterms:modified>
</cp:coreProperties>
</file>

<file path=docProps/custom.xml><?xml version="1.0" encoding="utf-8"?>
<Properties xmlns="http://schemas.openxmlformats.org/officeDocument/2006/custom-properties" xmlns:vt="http://schemas.openxmlformats.org/officeDocument/2006/docPropsVTypes"/>
</file>