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6" w:name="Xda532feb0ba9999889ede35208ee52e29835b04"/>
    <w:p>
      <w:pPr>
        <w:pStyle w:val="Heading1"/>
      </w:pPr>
      <w:r>
        <w:t xml:space="preserve">Personal Statement for Professor Position</w:t>
      </w:r>
    </w:p>
    <w:p>
      <w:pPr>
        <w:pStyle w:val="FirstParagraph"/>
      </w:pPr>
      <w:r>
        <w:t xml:space="preserve">I am writing this Personal Statement with profound commitment to present my professional identity as a dedicated academic and educator, specifically tailored for the esteemed Professor position within the vibrant educational ecosystem of Brazil São Paulo. My career has been meticulously shaped by an unwavering dedication to excellence in teaching, impactful research, and meaningful community engagement—principles deeply resonant with the values driving higher education institutions across São Paulo state and Brazil.</w:t>
      </w:r>
    </w:p>
    <w:bookmarkStart w:id="20" w:name="X852e8295dd04a3edd7c65cfd894c49d242d8e7e"/>
    <w:p>
      <w:pPr>
        <w:pStyle w:val="Heading2"/>
      </w:pPr>
      <w:r>
        <w:t xml:space="preserve">Pedagogical Philosophy Rooted in Brazilian Context</w:t>
      </w:r>
    </w:p>
    <w:p>
      <w:pPr>
        <w:pStyle w:val="FirstParagraph"/>
      </w:pPr>
      <w:r>
        <w:t xml:space="preserve">As a Professor, I have always believed that effective teaching transcends the mere transmission of knowledge; it cultivates critical thinkers who can navigate complex societal challenges. In Brazil São Paulo—a state renowned for its cultural diversity, dynamic urban landscapes, and significant educational infrastructure—I have honed my approach to meet the unique needs of students from varied socioeconomic backgrounds. My classroom philosophy centers on active learning methodologies, integrating real-world case studies from São Paulo’s socio-economic fabric. For instance, in my courses on Urban Development and Social Inclusion, I utilize examples from neighborhoods like Bela Vista or Parque Industrial to illustrate theoretical concepts, ensuring relevance to the Brazilian context while fostering student engagement and practical application.</w:t>
      </w:r>
    </w:p>
    <w:bookmarkEnd w:id="20"/>
    <w:bookmarkStart w:id="21" w:name="Xfd0512864b9c01763ea407473b8f6b56cd9711f"/>
    <w:p>
      <w:pPr>
        <w:pStyle w:val="Heading2"/>
      </w:pPr>
      <w:r>
        <w:t xml:space="preserve">Research Contributions Aligned with National Priorities</w:t>
      </w:r>
    </w:p>
    <w:p>
      <w:pPr>
        <w:pStyle w:val="FirstParagraph"/>
      </w:pPr>
      <w:r>
        <w:t xml:space="preserve">My research portfolio directly contributes to Brazil’s strategic educational and scientific goals, particularly those prioritized by agencies like CNPq (National Council for Scientific and Technological Development) and FAPESP (São Paulo Research Foundation). As a Professor at institutions including the University of São Paulo (USP) and Pontifícia Universidade Católica de São Paulo, I have led projects funded by FAPESP focusing on sustainable urban mobility solutions for megacities—addressing a critical challenge in Brazil São Paulo, where over 21 million people navigate daily commutes. My recent publication in the</w:t>
      </w:r>
      <w:r>
        <w:t xml:space="preserve"> </w:t>
      </w:r>
      <w:r>
        <w:rPr>
          <w:iCs/>
          <w:i/>
        </w:rPr>
        <w:t xml:space="preserve">Revista Brasileira de Educação</w:t>
      </w:r>
      <w:r>
        <w:t xml:space="preserve">, "Digital Inclusion Strategies for Public Universities in São Paulo," was cited by the Ministry of Education and informed policy discussions at the state level. This work exemplifies how my research bridges academic rigor with tangible benefits for Brazil’s educational landscape.</w:t>
      </w:r>
    </w:p>
    <w:bookmarkEnd w:id="21"/>
    <w:bookmarkStart w:id="22" w:name="X9adff172b370c1ab485095374f5f02c3fa6c7ed"/>
    <w:p>
      <w:pPr>
        <w:pStyle w:val="Heading2"/>
      </w:pPr>
      <w:r>
        <w:t xml:space="preserve">Commitment to Community Engagement in São Paulo</w:t>
      </w:r>
    </w:p>
    <w:p>
      <w:pPr>
        <w:pStyle w:val="FirstParagraph"/>
      </w:pPr>
      <w:r>
        <w:t xml:space="preserve">True academic excellence, in my view, must extend beyond campus walls. As a Professor deeply embedded in Brazil São Paulo’s civic life, I have initiated and sustained partnerships with local NGOs and public schools. For over five years, I’ve coordinated the "Cultivando o Futuro" (Nurturing the Future) program—a collaboration between USP and São Paulo municipal schools—providing free STEM workshops to underprivileged students. This initiative directly supports Brazil’s National Education Plan (PNE), which prioritizes reducing educational inequality. My work has been featured in state newspapers like</w:t>
      </w:r>
      <w:r>
        <w:t xml:space="preserve"> </w:t>
      </w:r>
      <w:r>
        <w:rPr>
          <w:iCs/>
          <w:i/>
        </w:rPr>
        <w:t xml:space="preserve">O Estado de S.Paulo</w:t>
      </w:r>
      <w:r>
        <w:t xml:space="preserve"> </w:t>
      </w:r>
      <w:r>
        <w:t xml:space="preserve">and recognized with the "Prêmio Educação 2023" by the São Paulo State Government, underscoring my alignment with regional educational imperatives.</w:t>
      </w:r>
    </w:p>
    <w:bookmarkEnd w:id="22"/>
    <w:bookmarkStart w:id="23" w:name="X21158183ddded91db34cb4ec2d72e9fdbaa9656"/>
    <w:p>
      <w:pPr>
        <w:pStyle w:val="Heading2"/>
      </w:pPr>
      <w:r>
        <w:t xml:space="preserve">Adaptability and Leadership in Brazilian Academia</w:t>
      </w:r>
    </w:p>
    <w:p>
      <w:pPr>
        <w:pStyle w:val="FirstParagraph"/>
      </w:pPr>
      <w:r>
        <w:t xml:space="preserve">The dynamic nature of academia in Brazil São Paulo demands continuous adaptation. I have successfully navigated key transitions, such as implementing hybrid teaching models during the pandemic while maintaining student success rates above institutional averages at my previous institution. My leadership roles—including serving as Chair of the Curriculum Reform Committee at a major São Paulo university—reflect my ability to drive change within Brazil’s evolving higher education framework. I champion inclusive curricula that reflect Brazil’s multicultural identity, ensuring courses on Brazilian History or Contemporary Politics incorporate perspectives from Indigenous communities and Afro-Brazilian scholars, thus enriching the learning environment for all students in São Paulo.</w:t>
      </w:r>
    </w:p>
    <w:bookmarkEnd w:id="23"/>
    <w:bookmarkStart w:id="24" w:name="X0a7c96387dcb4b7db8bdbf4ba262f6c669f1df3"/>
    <w:p>
      <w:pPr>
        <w:pStyle w:val="Heading2"/>
      </w:pPr>
      <w:r>
        <w:t xml:space="preserve">Why Brazil São Paulo? A Personal and Professional Imperative</w:t>
      </w:r>
    </w:p>
    <w:p>
      <w:pPr>
        <w:pStyle w:val="FirstParagraph"/>
      </w:pPr>
      <w:r>
        <w:t xml:space="preserve">My decision to dedicate my career to Brazil São Paulo is not merely geographical but deeply philosophical. This state embodies the spirit of Brazilian progress—where innovation meets tradition, and where education serves as the cornerstone of social mobility. The energy of cities like São Paulo, Campinas, and Ribeirão Preto fuels my academic drive. I am not just a Professor seeking employment; I am a scholar committed to contributing to Brazil’s intellectual legacy through transformative teaching in one of Latin America’s most significant educational hubs. My ultimate goal is to mentor students who will become the next generation of leaders shaping Brazil São Paulo’s future—whether as engineers designing sustainable infrastructure, educators reforming public schools, or policymakers addressing inequality.</w:t>
      </w:r>
    </w:p>
    <w:bookmarkEnd w:id="24"/>
    <w:bookmarkStart w:id="25" w:name="Xf6232dbe10a2e5d3190731c2835c998d6e423bf"/>
    <w:p>
      <w:pPr>
        <w:pStyle w:val="Heading2"/>
      </w:pPr>
      <w:r>
        <w:t xml:space="preserve">Conclusion: A Lifelong Promise to Excellence</w:t>
      </w:r>
    </w:p>
    <w:p>
      <w:pPr>
        <w:pStyle w:val="FirstParagraph"/>
      </w:pPr>
      <w:r>
        <w:t xml:space="preserve">This Personal Statement encapsulates my identity as a Professor who is both rooted in Brazil’s academic traditions and forward-looking in addressing contemporary challenges. I bring not only a PhD in Urban Studies from Universidade de São Paulo, extensive publication record, and FAPESP grants but also an unshakeable commitment to the people of Brazil São Paulo. My work has always centered on elevating educational access, fostering research with societal impact, and nurturing ethical citizenship—values that resonate profoundly in this state’s cultural DNA. I am eager to bring this vision to your institution, ensuring that every student I teach in Brazil São Paulo leaves not just with knowledge, but with the empowerment to transform their communities. As a Professor in Brazil São Paulo, I do not merely teach; I inspire action for a more equitable and innovative future.</w:t>
      </w:r>
    </w:p>
    <w:p>
      <w:pPr>
        <w:pStyle w:val="BodyText"/>
      </w:pPr>
      <w:r>
        <w:t xml:space="preserve">Sincerely,</w:t>
      </w:r>
    </w:p>
    <w:p>
      <w:pPr>
        <w:pStyle w:val="BodyText"/>
      </w:pPr>
      <w:r>
        <w:t xml:space="preserve">Dr. Ana Clara Mendes</w:t>
      </w:r>
    </w:p>
    <w:p>
      <w:pPr>
        <w:pStyle w:val="BodyText"/>
      </w:pPr>
      <w:r>
        <w:t xml:space="preserve">Professor of Urban Studies &amp; Social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Brazil São Paulo</dc:title>
  <dc:creator/>
  <cp:keywords/>
  <dcterms:created xsi:type="dcterms:W3CDTF">2026-07-23T06:27:08Z</dcterms:created>
  <dcterms:modified xsi:type="dcterms:W3CDTF">2026-07-23T06:27:08Z</dcterms:modified>
</cp:coreProperties>
</file>

<file path=docProps/custom.xml><?xml version="1.0" encoding="utf-8"?>
<Properties xmlns="http://schemas.openxmlformats.org/officeDocument/2006/custom-properties" xmlns:vt="http://schemas.openxmlformats.org/officeDocument/2006/docPropsVTypes"/>
</file>