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Alexandria</w:t>
      </w:r>
      <w:r>
        <w:t xml:space="preserve"> </w:t>
      </w:r>
      <w:r>
        <w:t xml:space="preserve">University</w:t>
      </w:r>
    </w:p>
    <w:bookmarkStart w:id="20" w:name="Xda532feb0ba9999889ede35208ee52e29835b04"/>
    <w:p>
      <w:pPr>
        <w:pStyle w:val="Heading1"/>
      </w:pPr>
      <w:r>
        <w:t xml:space="preserve">Personal Statement for Professor Position</w:t>
      </w:r>
    </w:p>
    <w:p>
      <w:pPr>
        <w:pStyle w:val="FirstParagraph"/>
      </w:pPr>
      <w:r>
        <w:t xml:space="preserve">As I prepare this Personal Statement for consideration as a Professor at the esteemed institutions of Egypt Alexandria, I find myself reflecting on a lifetime dedicated to academic excellence, cultural exchange, and transformative education in one of humanity's oldest civilizations. The invitation to contribute to Alexandria's academic landscape—where the Mediterranean meets ancient Egyptian heritage—represents not merely a career opportunity but a profound alignment with my lifelong mission to foster intellectual growth within Egypt’s rich historical context. This document embodies my vision for integrating global scholarship with the unique educational needs of Egypt Alexandria, where I aspire to cultivate future leaders who honor their roots while embracing progressive innovation.</w:t>
      </w:r>
    </w:p>
    <w:p>
      <w:pPr>
        <w:pStyle w:val="BodyText"/>
      </w:pPr>
      <w:r>
        <w:t xml:space="preserve">My academic journey began in Cairo, where I earned my Doctorate in Modern History from the American University in Cairo, focusing on cross-cultural trade networks along the Nile and Mediterranean coasts. This foundational research instilled in me a deep appreciation for Alexandria’s historical significance as a cradle of Hellenistic scholarship and Arabic intellectual revival. After completing postdoctoral studies at Cambridge University, I returned to Egypt to teach at Cairo University for seven years before accepting positions at international institutions in the United States and United Kingdom. However, it was always my aspiration to return to the Nile Delta’s intellectual heartland, where I witnessed firsthand how Alexandria’s universities bridge ancient wisdom with contemporary global challenges. This Personal Statement is therefore deeply personal: it reflects my commitment to bringing world-class pedagogy back to Egypt Alexandria, where education transcends textbooks and becomes a catalyst for societal renewal.</w:t>
      </w:r>
    </w:p>
    <w:p>
      <w:pPr>
        <w:pStyle w:val="BodyText"/>
      </w:pPr>
      <w:r>
        <w:t xml:space="preserve">As an educator, I have always believed that effective teaching in Egypt Alexandria requires sensitivity to both local identity and global citizenship. In my classrooms at Cairo University, I designed courses such as "Alexandria: City of Knowledge Through Time" that wove together archaeological evidence from Kom el-Dikka with modern civic engagement projects. My methodology emphasizes active learning—students analyze primary sources from the Bibliotheca Alexandrina archives, collaborate with local historians on community preservation initiatives, and develop solutions for urban challenges like coastal erosion threatening Alexandria’s heritage sites. I have consistently achieved exceptional student evaluations (4.9/5 average) by creating inclusive spaces where Egyptian students feel empowered to connect their cultural narratives with universal academic discourse. This approach aligns perfectly with Egypt Alexandria’s educational ethos, where the university community values both scholarly rigor and social responsibility.</w:t>
      </w:r>
    </w:p>
    <w:p>
      <w:pPr>
        <w:pStyle w:val="BodyText"/>
      </w:pPr>
      <w:r>
        <w:t xml:space="preserve">My research agenda directly addresses priorities relevant to Egypt Alexandria’s development. As a Fulbright Scholar, I led a three-year project on "Sustainable Water Management in the Mediterranean Basin," collaborating with the Egyptian Ministry of Water Resources and local communities in Alexandria Governorate. Our interdisciplinary team—comprising hydrologists, urban planners, and historians—developed community-based water conservation models that were later adopted by the Alexandria Urban Development Project. This work exemplifies my commitment to research that serves Egypt Alexandria’s immediate needs while contributing to global knowledge exchange. My publications in journals like</w:t>
      </w:r>
      <w:r>
        <w:t xml:space="preserve"> </w:t>
      </w:r>
      <w:r>
        <w:rPr>
          <w:iCs/>
          <w:i/>
        </w:rPr>
        <w:t xml:space="preserve">Journal of Mediterranean Studies</w:t>
      </w:r>
      <w:r>
        <w:t xml:space="preserve"> </w:t>
      </w:r>
      <w:r>
        <w:t xml:space="preserve">and</w:t>
      </w:r>
      <w:r>
        <w:t xml:space="preserve"> </w:t>
      </w:r>
      <w:r>
        <w:rPr>
          <w:iCs/>
          <w:i/>
        </w:rPr>
        <w:t xml:space="preserve">Alexandria Journal of History</w:t>
      </w:r>
      <w:r>
        <w:t xml:space="preserve"> </w:t>
      </w:r>
      <w:r>
        <w:t xml:space="preserve">have been widely cited for their practical applications, such as our 2022 case study on integrating ancient Roman aqueduct engineering principles into modern flood mitigation strategies for coastal districts.</w:t>
      </w:r>
    </w:p>
    <w:p>
      <w:pPr>
        <w:pStyle w:val="BodyText"/>
      </w:pPr>
      <w:r>
        <w:t xml:space="preserve">What distinguishes me as a Professor in the Egypt Alexandria context is my dedication to institutional strengthening beyond traditional academic boundaries. Recognizing that Egypt Alexandria’s universities operate within complex socioeconomic frameworks, I initiated the "Heritage Scholars Program" during my tenure at Cairo University—a mentorship initiative connecting undergraduate students with local artisans, fishermen, and historians to document intangible cultural heritage. This program evolved into a university-wide model now replicated across Egyptian institutions. Furthermore, I actively engage with Alexandria’s civic organizations: as a member of the Alexandria Cultural Council, I helped establish the annual "Mediterranean Intellectual Forum" that brings together scholars from across the region to address shared challenges like youth employment and climate resilience. To me, being a Professor in Egypt Alexandria means embodying academia as a force for communal upliftment.</w:t>
      </w:r>
    </w:p>
    <w:p>
      <w:pPr>
        <w:pStyle w:val="BodyText"/>
      </w:pPr>
      <w:r>
        <w:t xml:space="preserve">The prospect of joining Egypt Alexandria’s academic community fills me with immense enthusiasm because I see our institutions at a pivotal moment. With the recent expansion of the Bibliotheca Alexandrina and Alexandria University’s strategic investments in STEM and humanities, there is unprecedented opportunity to shape an educational model that honors Egypt’s legacy while preparing students for 21st-century global citizenship. As a Professor committed to this vision, I plan to establish an Alexandria Research Institute focused on sustainable coastal cities—leveraging the university’s geographic advantage and historical context. This institute will partner with UNESCO, local government, and international universities to create applied research that addresses Alexandria’s most urgent challenges while training students in cross-cultural collaboration.</w:t>
      </w:r>
    </w:p>
    <w:p>
      <w:pPr>
        <w:pStyle w:val="BodyText"/>
      </w:pPr>
      <w:r>
        <w:t xml:space="preserve">My dedication to Egypt Alexandria extends beyond professional contributions. I have immersed myself in the city’s culture—learning Arabic fluency through immersion, participating in local festivals like the Alexandrian Arts Festival, and volunteering at community centers in Ras el-Tin. I understand that true academic partnership requires more than expertise; it demands cultural humility and genuine investment in the communities we serve. When students visit my office hours to discuss both scholarly questions and concerns about Egypt’s societal evolution, I view these dialogues as sacred spaces for co-creating knowledge rooted in Alexandria’s living heritage.</w:t>
      </w:r>
    </w:p>
    <w:p>
      <w:pPr>
        <w:pStyle w:val="BodyText"/>
      </w:pPr>
      <w:r>
        <w:t xml:space="preserve">In conclusion, this Personal Statement is my earnest commitment to becoming a transformative Professor for Egypt Alexandria. It reflects not just my qualifications but my deep conviction that education in this city—where Plato walked and Hypatia taught—must remain a beacon of inclusive progress. I am ready to contribute not only as an educator but as a collaborative partner in Alexandria’s journey toward academic excellence that serves both its ancient soul and future aspirations. The opportunity to nurture minds within Egypt Alexandria’s storied landscape is the highest honor I can imagine for my academic life, and I stand prepared to dedicate myself fully to this mission.</w:t>
      </w:r>
    </w:p>
    <w:p>
      <w:pPr>
        <w:pStyle w:val="BodyText"/>
      </w:pPr>
      <w:r>
        <w:t xml:space="preserve">With profound respect for Egypt Alexandria's intellectual legacy,</w:t>
      </w:r>
    </w:p>
    <w:p>
      <w:pPr>
        <w:pStyle w:val="BodyText"/>
      </w:pPr>
      <w:r>
        <w:t xml:space="preserve">Dr. Amira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Alexandria University</dc:title>
  <dc:creator/>
  <dc:language>en</dc:language>
  <cp:keywords/>
  <dcterms:created xsi:type="dcterms:W3CDTF">2026-07-20T04:10:00Z</dcterms:created>
  <dcterms:modified xsi:type="dcterms:W3CDTF">2026-07-20T04:10:00Z</dcterms:modified>
</cp:coreProperties>
</file>

<file path=docProps/custom.xml><?xml version="1.0" encoding="utf-8"?>
<Properties xmlns="http://schemas.openxmlformats.org/officeDocument/2006/custom-properties" xmlns:vt="http://schemas.openxmlformats.org/officeDocument/2006/docPropsVTypes"/>
</file>