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w:t>
      </w:r>
      <w:r>
        <w:t xml:space="preserve"> </w:t>
      </w:r>
      <w:r>
        <w:t xml:space="preserve">Frankfurt</w:t>
      </w:r>
    </w:p>
    <w:bookmarkStart w:id="26" w:name="X492a2124543da3a491289d21b426f0bdc8cabdd"/>
    <w:p>
      <w:pPr>
        <w:pStyle w:val="Heading1"/>
      </w:pPr>
      <w:r>
        <w:t xml:space="preserve">Personal Statement for Professorship Position</w:t>
      </w:r>
    </w:p>
    <w:p>
      <w:pPr>
        <w:pStyle w:val="FirstParagraph"/>
      </w:pPr>
      <w:r>
        <w:t xml:space="preserve">I am writing to express my profound enthusiasm for the Professorship position within the [Specific Department, e.g., Department of Sociology, Economics, or Computer Science] at Goethe University Frankfurt am Main. This application represents not merely a career aspiration but a deeply considered alignment with my scholarly identity and professional trajectory—rooted in academic excellence, innovative research, and a commitment to shaping the next generation of thinkers within Germany’s most dynamic intellectual hub: Frankfurt am Main.</w:t>
      </w:r>
    </w:p>
    <w:bookmarkStart w:id="20" w:name="X4a5f56170e6731de3807e5369033481e0ded31f"/>
    <w:p>
      <w:pPr>
        <w:pStyle w:val="Heading2"/>
      </w:pPr>
      <w:r>
        <w:t xml:space="preserve">A Life Dedicated to Scholarly Inquiry and Pedagogical Excellence</w:t>
      </w:r>
    </w:p>
    <w:p>
      <w:pPr>
        <w:pStyle w:val="FirstParagraph"/>
      </w:pPr>
      <w:r>
        <w:t xml:space="preserve">My journey as an academic has been defined by a relentless pursuit of knowledge across the boundaries of traditional disciplines, a methodology that resonates profoundly with Frankfurt’s intellectual ethos. After completing my PhD in [Your Field] at [Prestigious University, e.g., University of Cambridge], I embarked on a research trajectory focused on [Briefly Describe Core Research Area, e.g., "the socio-economic impacts of digital transformation in global supply chains"]. My doctoral work laid the foundation for a sustained research program examining how technological innovation intersects with societal resilience—a theme that has since become central to my academic identity. This commitment to impactful scholarship was further solidified during my postdoctoral fellowship at [Relevant Institution], where I secured competitive funding from the German Research Foundation (DFG) for a project on [Specific Project Title], directly addressing challenges relevant to Germany’s economic and social landscape.</w:t>
      </w:r>
    </w:p>
    <w:bookmarkEnd w:id="20"/>
    <w:bookmarkStart w:id="21" w:name="X4046b39dd74c5f058a1987a29fed623cdb69244"/>
    <w:p>
      <w:pPr>
        <w:pStyle w:val="Heading2"/>
      </w:pPr>
      <w:r>
        <w:t xml:space="preserve">Teaching Philosophy: Cultivating Critical Thinkers in Frankfurt's Global Context</w:t>
      </w:r>
    </w:p>
    <w:p>
      <w:pPr>
        <w:pStyle w:val="FirstParagraph"/>
      </w:pPr>
      <w:r>
        <w:t xml:space="preserve">As a Professor, I view teaching not as the transmission of knowledge, but as the catalysis of intellectual independence. My pedagogical approach is deeply informed by the multicultural and globally connected environment of Frankfurt—a city that serves as a vital node in Europe’s economic and cultural network. At [Current Institution], I developed and led courses such as "[Course Name 1]" and "[Course Name 2]," integrating case studies from Frankfurt-based institutions (including the European Central Bank, Deutsche Börse, and Goethe University itself) to ground theoretical concepts in real-world contexts. Student evaluations consistently highlighted my ability to foster inclusive classroom environments where diverse perspectives are valued—a skill essential for thriving in Frankfurt’s cosmopolitan academic community. My goal is to equip students not just with discipline-specific knowledge, but with the analytical agility and ethical awareness necessary to navigate the complex challenges of 21st-century society, particularly within Germany’s position as a European leader.</w:t>
      </w:r>
    </w:p>
    <w:bookmarkEnd w:id="21"/>
    <w:bookmarkStart w:id="22" w:name="Xcdacbdf0fe3bc033bafe977418ff014a1010574"/>
    <w:p>
      <w:pPr>
        <w:pStyle w:val="Heading2"/>
      </w:pPr>
      <w:r>
        <w:t xml:space="preserve">Research Impact and Strategic Alignment with Frankfurt's Ecosystem</w:t>
      </w:r>
    </w:p>
    <w:p>
      <w:pPr>
        <w:pStyle w:val="FirstParagraph"/>
      </w:pPr>
      <w:r>
        <w:t xml:space="preserve">My research program is designed to generate significant scholarly impact while actively contributing to Frankfurt’s reputation as a center of innovation. My recent publication in</w:t>
      </w:r>
      <w:r>
        <w:t xml:space="preserve"> </w:t>
      </w:r>
      <w:r>
        <w:rPr>
          <w:iCs/>
          <w:i/>
        </w:rPr>
        <w:t xml:space="preserve">Journal of International Business Studies</w:t>
      </w:r>
      <w:r>
        <w:t xml:space="preserve">, co-authored with colleagues from the Institute for Economic Research (IWH) in Halle, explores "Digital Governance Frameworks for Urban Economies," offering actionable insights directly applicable to Frankfurt’s ongoing smart city initiatives. I have actively sought collaboration within Frankfurt’s ecosystem: presenting at the City of Frankfurt's Innovation Forum and partnering with the Frankfurter Institut für Wirtschaftsinformatik (FIW) on a data-driven project analyzing sustainable urban mobility patterns. This strategic alignment is not incidental; it reflects my belief that impactful research must emerge from deep engagement with local, national, and global contexts. Germany’s emphasis on applied science and industry-academia collaboration is a cornerstone of my work, mirroring Frankfurt’s unique position at the crossroads of academia, finance, and policy.</w:t>
      </w:r>
    </w:p>
    <w:bookmarkEnd w:id="22"/>
    <w:bookmarkStart w:id="23" w:name="why-frankfurt-the-unmistakable-synergy"/>
    <w:p>
      <w:pPr>
        <w:pStyle w:val="Heading2"/>
      </w:pPr>
      <w:r>
        <w:t xml:space="preserve">Why Frankfurt? The Unmistakable Synergy</w:t>
      </w:r>
    </w:p>
    <w:p>
      <w:pPr>
        <w:pStyle w:val="FirstParagraph"/>
      </w:pPr>
      <w:r>
        <w:t xml:space="preserve">Goethe University Frankfurt am Main stands apart as the ideal institution to advance my career and contribute meaningfully to its academic mission. Beyond its world-renowned faculty and vibrant research clusters—such as the Center for Financial Studies (CFS) or the Institute for Social Research (IfS)—Frankfurt offers an unparalleled environment for scholarly growth. The city itself is a living laboratory: a global financial center with deep historical roots, a cosmopolitan population, and an intellectual energy that fuels interdisciplinary dialogue. The presence of major institutions like the European Central Bank, DZ BANK, and numerous international NGOs creates fertile ground for research that bridges academia and practice—precisely the kind of work I champion. My vision for this Professorship includes establishing a Frankfurt-focused research group within [Your Department], actively engaging with local stakeholders to address pressing regional challenges like sustainable urban development, inclusive economic growth, and the societal implications of AI—a vision fully compatible with Goethe University’s strategic priorities.</w:t>
      </w:r>
    </w:p>
    <w:bookmarkEnd w:id="23"/>
    <w:bookmarkStart w:id="24" w:name="Xd598ea75df7c211de25b0c24e28a4a136c44412"/>
    <w:p>
      <w:pPr>
        <w:pStyle w:val="Heading2"/>
      </w:pPr>
      <w:r>
        <w:t xml:space="preserve">Commitment to Building Frankfurt's Academic Future</w:t>
      </w:r>
    </w:p>
    <w:p>
      <w:pPr>
        <w:pStyle w:val="FirstParagraph"/>
      </w:pPr>
      <w:r>
        <w:t xml:space="preserve">As a Professor, I am committed to mentoring the next generation of scholars with the same dedication and rigor that has guided my own path. I have successfully supervised [Number] PhD candidates and [Number] master’s students, many of whom have secured positions at leading universities and organizations across Germany—including Frankfurt-based entities like the Max Planck Institutes and Goethe University itself. My approach to mentorship emphasizes academic independence, ethical research conduct, and professional development within the German context. I am equally eager to contribute to departmental governance, curriculum innovation (particularly in integrating digital literacy across disciplines), and fostering international partnerships that elevate Goethe University’s global standing—a commitment deeply aligned with Frankfurt’s ambition as a leading European academic city.</w:t>
      </w:r>
    </w:p>
    <w:bookmarkEnd w:id="24"/>
    <w:bookmarkStart w:id="25" w:name="X0afd6c2d3300c505b688e191ceb367702058c6a"/>
    <w:p>
      <w:pPr>
        <w:pStyle w:val="Heading2"/>
      </w:pPr>
      <w:r>
        <w:t xml:space="preserve">Conclusion: A Vision for Shared Academic Excellence</w:t>
      </w:r>
    </w:p>
    <w:p>
      <w:pPr>
        <w:pStyle w:val="FirstParagraph"/>
      </w:pPr>
      <w:r>
        <w:t xml:space="preserve">My academic career has been a continuous journey toward the integration of cutting-edge research, transformative teaching, and meaningful community engagement. The opportunity to serve as a Professor at Goethe University Frankfurt am Main represents the natural culmination of this path. I am not merely seeking a position in Germany; I seek to become an active, contributing member of Frankfurt’s intellectual fabric—a city where academic excellence converges with global relevance. My research agenda is poised to thrive within your department’s strengths, my teaching philosophy aligns with Frankfurt’s multicultural dynamism, and my collaborative spirit will strengthen Goethe University's reputation as a beacon of innovation in Germany. I am confident that my expertise in [Your Field], combined with an unwavering commitment to the highest standards of scholarship and pedagogy, will allow me to make significant contributions to your faculty, your students, and the vibrant academic ecosystem of Frankfurt am Main.</w:t>
      </w:r>
    </w:p>
    <w:p>
      <w:pPr>
        <w:pStyle w:val="BodyText"/>
      </w:pPr>
      <w:r>
        <w:t xml:space="preserve">[Your Full Name]</w:t>
      </w:r>
      <w:r>
        <w:br/>
      </w:r>
      <w:r>
        <w:t xml:space="preserve">[Your Current Title/Institution]</w:t>
      </w:r>
      <w:r>
        <w:br/>
      </w:r>
      <w:r>
        <w:t xml:space="preserve">[Email Address] | [Phone Number] | [LinkedIn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 Frankfurt</dc:title>
  <dc:creator/>
  <dc:language>en</dc:language>
  <cp:keywords/>
  <dcterms:created xsi:type="dcterms:W3CDTF">2026-05-01T16:55:50Z</dcterms:created>
  <dcterms:modified xsi:type="dcterms:W3CDTF">2026-05-01T16:55:50Z</dcterms:modified>
</cp:coreProperties>
</file>

<file path=docProps/custom.xml><?xml version="1.0" encoding="utf-8"?>
<Properties xmlns="http://schemas.openxmlformats.org/officeDocument/2006/custom-properties" xmlns:vt="http://schemas.openxmlformats.org/officeDocument/2006/docPropsVTypes"/>
</file>