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Abidjan</w:t>
      </w:r>
    </w:p>
    <w:bookmarkStart w:id="26" w:name="X8838bfd1a01527acb697cdb3fc8f8dde5172219"/>
    <w:p>
      <w:pPr>
        <w:pStyle w:val="Heading1"/>
      </w:pPr>
      <w:r>
        <w:t xml:space="preserve">Personal Statement: Cultivating Knowledge, Transforming Futures in Ivory Coast Abidjan</w:t>
      </w:r>
    </w:p>
    <w:p>
      <w:pPr>
        <w:pStyle w:val="FirstParagraph"/>
      </w:pPr>
      <w:r>
        <w:t xml:space="preserve">As a dedicated educator and scholar with over fifteen years of experience shaping academic excellence across diverse global contexts, I stand poised to contribute meaningfully to the vibrant intellectual landscape of Abidjan, Côte d’Ivoire. This personal statement articulates my unwavering commitment to advancing higher education within Ivory Coast's unique socio-economic fabric—one where the University of Abidjan serves as a cornerstone for national development and regional influence. My journey as a Professor has been defined by an unshakeable belief that transformative education is not merely an academic pursuit but the most potent catalyst for sustainable progress in emerging economies. In this document, I outline how my vision aligns precisely with Ivory Coast Abidjan’s strategic educational imperatives, national development goals (such as Côte d’Ivoire 2025), and the urgent need to empower its young population.</w:t>
      </w:r>
    </w:p>
    <w:bookmarkStart w:id="20" w:name="Xa5c6943ef8e2c975860a104ebe28f6292e5218b"/>
    <w:p>
      <w:pPr>
        <w:pStyle w:val="Heading2"/>
      </w:pPr>
      <w:r>
        <w:t xml:space="preserve">Rooted in Context: Why Ivory Coast Abidjan?</w:t>
      </w:r>
    </w:p>
    <w:p>
      <w:pPr>
        <w:pStyle w:val="FirstParagraph"/>
      </w:pPr>
      <w:r>
        <w:t xml:space="preserve">Ivory Coast Abidjan is not merely a location on a map for me; it represents a dynamic, evolving ecosystem where education can directly address pressing challenges and unlock immense potential. As the economic heart of West Africa, Abidjan faces both extraordinary opportunities and complex demands—rapid urbanization, a youthful demographic (over 70% under 35), and critical needs in agriculture, technology, and healthcare that require locally relevant solutions. My decision to commit my career to this city stems from deep respect for its cultural resilience, entrepreneurial spirit, and the urgent call to strengthen its higher education infrastructure. I have long studied Ivory Coast's educational trajectory—from the legacy of colonial systems through current reforms—and witnessed how institutions like the University of Abidjan can pivot from passive knowledge transmission to active national problem-solving. This is where my identity as a Professor converges powerfully with Ivory Coast's present and future.</w:t>
      </w:r>
    </w:p>
    <w:bookmarkEnd w:id="20"/>
    <w:bookmarkStart w:id="21" w:name="X87b280b8a993956b917a4bb080a7d738be66538"/>
    <w:p>
      <w:pPr>
        <w:pStyle w:val="Heading2"/>
      </w:pPr>
      <w:r>
        <w:t xml:space="preserve">Teaching Philosophy: Bridging Theory, Practice, and Ivorian Context</w:t>
      </w:r>
    </w:p>
    <w:p>
      <w:pPr>
        <w:pStyle w:val="FirstParagraph"/>
      </w:pPr>
      <w:r>
        <w:t xml:space="preserve">As a Professor, my pedagogy transcends traditional lecture halls. I cultivate classrooms where students grapple with real-world issues facing Abidjan—from optimizing cocoa supply chains to developing affordable digital literacy programs for rural communities. My courses integrate local case studies: analyzing the economic impact of the Port of Abidjan on national trade, or designing sustainable urban planning models for neighborhoods like Plateau or Cocody. I believe education must be a partnership, not a monologue. In my classrooms across Ghana and Senegal, I implemented collaborative projects where students co-created solutions with local NGOs—projects directly inspired by Ivory Coast's own challenges in youth unemployment and skills gaps. This experiential approach ensures students graduate not just with degrees, but with the practical competencies to drive change *in* Abidjan, *for* Abidjan.</w:t>
      </w:r>
    </w:p>
    <w:bookmarkEnd w:id="21"/>
    <w:bookmarkStart w:id="22" w:name="X27afdf281d3ed7b7f8274bc3e360cad7c2dc524"/>
    <w:p>
      <w:pPr>
        <w:pStyle w:val="Heading2"/>
      </w:pPr>
      <w:r>
        <w:t xml:space="preserve">Research Alignment: Fueling National Development</w:t>
      </w:r>
    </w:p>
    <w:p>
      <w:pPr>
        <w:pStyle w:val="FirstParagraph"/>
      </w:pPr>
      <w:r>
        <w:t xml:space="preserve">My scholarly work directly supports Ivory Coast's strategic priorities. My current research focuses on "Agri-Tech Innovation for Smallholder Farmers in West Africa," a field critically relevant to Côte d’Ivoire, the world’s largest cocoa producer. I have secured partnerships with Ivorian agricultural cooperatives and am developing a model for mobile-based advisory services tailored to local dialects and farming cycles—addressing a core barrier identified in the National Development Strategy (2021-2025). As a Professor at the University of Abidjan, I would establish an Applied Innovation Lab focused on scaling such solutions. This lab would collaborate with ministries like Agriculture and Digital Transformation, directly feeding into national policy. My publications in journals like *African Journal of Agricultural Research* have already been cited by Ivorian policymakers; I am ready to deepen these engagements within Abidjan's academic community.</w:t>
      </w:r>
    </w:p>
    <w:bookmarkEnd w:id="22"/>
    <w:bookmarkStart w:id="23" w:name="X988251068f6602734fceb3d340951b3bac5671c"/>
    <w:p>
      <w:pPr>
        <w:pStyle w:val="Heading2"/>
      </w:pPr>
      <w:r>
        <w:t xml:space="preserve">Commitment to Building Capacity Within Ivory Coast Abidjan</w:t>
      </w:r>
    </w:p>
    <w:p>
      <w:pPr>
        <w:pStyle w:val="FirstParagraph"/>
      </w:pPr>
      <w:r>
        <w:t xml:space="preserve">The role of a Professor in Ivory Coast extends far beyond teaching. It demands mentoring the next generation of Ivorian educators and leaders. I have mentored 15 doctoral candidates from Francophone Africa, many from Côte d’Ivoire, guiding their research to address local needs—such as improving maternal health outcomes in Abidjan's public clinics through data-driven interventions. In Abidjan, I would champion faculty development programs focused on innovative pedagogy and research methodologies aligned with national goals. Furthermore, I am committed to strengthening university-community ties: organizing free civic education workshops in underserved Abidjan neighborhoods on financial literacy and digital citizenship, ensuring our institution serves as an active partner—not a distant entity—within the city's social fabric.</w:t>
      </w:r>
    </w:p>
    <w:bookmarkEnd w:id="23"/>
    <w:bookmarkStart w:id="24" w:name="Xc73536a634c14a840a086541b4bda0bf02b992f"/>
    <w:p>
      <w:pPr>
        <w:pStyle w:val="Heading2"/>
      </w:pPr>
      <w:r>
        <w:t xml:space="preserve">Why My Path Resonates with Ivory Coast Abidjan's Moment</w:t>
      </w:r>
    </w:p>
    <w:p>
      <w:pPr>
        <w:pStyle w:val="FirstParagraph"/>
      </w:pPr>
      <w:r>
        <w:t xml:space="preserve">Ivory Coast stands at a pivotal moment. With its ambitious economic diversification plans, increasing investment in technology hubs like "Abidjan Tech City," and the government’s renewed focus on education quality, there is a critical need for Professors who understand both global academic standards and the specific realities of West African contexts. My career has been spent navigating this intersection—adapting evidence-based teaching to resource-constrained environments while maintaining rigor. I bring not only expertise in my field but also a profound understanding of how Ivory Coast Abidjan’s unique cultural, economic, and educational landscape can be leveraged for accelerated progress. I am not seeking to transplant foreign models; I am prepared to build upon the rich intellectual traditions already present within Abidjan's universities and communities.</w:t>
      </w:r>
    </w:p>
    <w:bookmarkEnd w:id="24"/>
    <w:bookmarkStart w:id="25" w:name="conclusion-a-shared-vision-for-tomorrow"/>
    <w:p>
      <w:pPr>
        <w:pStyle w:val="Heading2"/>
      </w:pPr>
      <w:r>
        <w:t xml:space="preserve">Conclusion: A Shared Vision for Tomorrow</w:t>
      </w:r>
    </w:p>
    <w:p>
      <w:pPr>
        <w:pStyle w:val="FirstParagraph"/>
      </w:pPr>
      <w:r>
        <w:t xml:space="preserve">My life’s work as a Professor is inseparable from the future of Ivory Coast Abidjan. I envision classrooms where students are empowered to innovate solutions for cocoa farmers in Bouaké, healthcare workers in Abidjan's hospitals, and entrepreneurs launching tech startups across the city. I see faculty members collaborating with industry leaders on campus projects that directly reduce youth unemployment—a priority echoed by Côte d’Ivoire’s Ministry of Higher Education. This is not a distant aspiration; it is the tangible outcome of committed, locally engaged academic leadership. The University of Abidjan, as a beacon for the nation, deserves Professors who embody this spirit—principled scholars deeply invested in Ivory Coast's trajectory. I am ready to bring my passion, expertise, and unwavering dedication to that mission. Together with colleagues at Abidjan’s institutions and leaders across Ivory Coast, we can cultivate an educational revolution that transforms classrooms into engines of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University of Abidjan</dc:title>
  <dc:creator/>
  <dc:language>en</dc:language>
  <cp:keywords/>
  <dcterms:created xsi:type="dcterms:W3CDTF">2026-07-15T07:26:30Z</dcterms:created>
  <dcterms:modified xsi:type="dcterms:W3CDTF">2026-07-15T07:26:30Z</dcterms:modified>
</cp:coreProperties>
</file>

<file path=docProps/custom.xml><?xml version="1.0" encoding="utf-8"?>
<Properties xmlns="http://schemas.openxmlformats.org/officeDocument/2006/custom-properties" xmlns:vt="http://schemas.openxmlformats.org/officeDocument/2006/docPropsVTypes"/>
</file>