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Professor</w:t>
      </w:r>
      <w:r>
        <w:t xml:space="preserve"> </w:t>
      </w:r>
      <w:r>
        <w:t xml:space="preserve">Application</w:t>
      </w:r>
      <w:r>
        <w:t xml:space="preserve"> </w:t>
      </w:r>
      <w:r>
        <w:t xml:space="preserve">for</w:t>
      </w:r>
      <w:r>
        <w:t xml:space="preserve"> </w:t>
      </w:r>
      <w:r>
        <w:t xml:space="preserve">Kuwait</w:t>
      </w:r>
      <w:r>
        <w:t xml:space="preserve"> </w:t>
      </w:r>
      <w:r>
        <w:t xml:space="preserve">City</w:t>
      </w:r>
    </w:p>
    <w:bookmarkStart w:id="20" w:name="Xe3cd566bbb028664f4d54a7eb0a5a6e6e99cca8"/>
    <w:p>
      <w:pPr>
        <w:pStyle w:val="Heading1"/>
      </w:pPr>
      <w:r>
        <w:t xml:space="preserve">Personal Statement: A Lifelong Commitment to Academic Excellence in Kuwait City</w:t>
      </w:r>
    </w:p>
    <w:p>
      <w:pPr>
        <w:pStyle w:val="FirstParagraph"/>
      </w:pPr>
      <w:r>
        <w:t xml:space="preserve">As I prepare this Personal Statement for the esteemed position of Professor at a leading institution in Kuwait City, I reflect on a career dedicated to transforming education through innovation, cultural sensitivity, and unwavering commitment to intellectual growth. This document represents not merely an application but a testament to my profound alignment with Kuwait's educational vision and my deep-seated desire to contribute meaningfully to the academic landscape of Kuwait City—a dynamic hub where tradition meets progressive ambition.</w:t>
      </w:r>
    </w:p>
    <w:p>
      <w:pPr>
        <w:pStyle w:val="BodyText"/>
      </w:pPr>
      <w:r>
        <w:t xml:space="preserve">With over two decades of experience spanning prestigious institutions across five continents, I have cultivated a teaching philosophy centered on empowering students through critical inquiry and cross-cultural dialogue. My academic journey began with a Ph.D. in Educational Leadership from the University of Cambridge, followed by faculty roles at Stanford University and the National University of Singapore. However, it was my immersive research on Arab educational systems during a Fulbright Fellowship in Amman that ignited my passion for contributing to the Middle Eastern academic community. I recognized then that Kuwait City’s unique position as a gateway between East and West offers unparalleled opportunities to shape globally competent citizens—precisely why I now seek to bring my expertise to this vibrant city.</w:t>
      </w:r>
    </w:p>
    <w:p>
      <w:pPr>
        <w:pStyle w:val="BodyText"/>
      </w:pPr>
      <w:r>
        <w:t xml:space="preserve">My professional trajectory has been defined by three interconnected pillars: transformative pedagogy, cutting-edge research in sustainable development, and community-driven scholarship. As a Professor at the University of Toronto’s School of Education, I pioneered the "Global Mindset Framework," an interdisciplinary curriculum now adopted by 14 institutions worldwide. This framework emphasizes contextual learning—something I believe is essential for students in Kuwait City who must navigate both local heritage and global challenges. In my classroom, I moved beyond traditional lectures to facilitate workshops where students analyze regional issues like water resource management through the lens of Kuwait’s National Vision 2035, fostering solutions rooted in cultural intelligence rather than theoretical abstraction.</w:t>
      </w:r>
    </w:p>
    <w:p>
      <w:pPr>
        <w:pStyle w:val="BodyText"/>
      </w:pPr>
      <w:r>
        <w:t xml:space="preserve">Crucially, my research agenda directly supports Kuwait’s strategic priorities. My current project, "Smart Cities in the Gulf: Education for Sustainable Urbanization," examines how educational ecosystems can accelerate green infrastructure adoption in rapidly developing urban centers like Kuwait City. This work has already attracted collaboration with the Kuwait Foundation for the Advancement of Sciences and aligns with Ministry of Higher Education initiatives to position Kuwait as a knowledge economy leader. I envision establishing a research incubator at your institution focused on sustainable urban education—producing data-driven policy recommendations that could directly inform municipal planning in Kuwait City’s expanding districts. My published work in *Higher Education Policy* and *Journal of International Higher Education* demonstrates my ability to translate complex academic insights into actionable community impact.</w:t>
      </w:r>
    </w:p>
    <w:p>
      <w:pPr>
        <w:pStyle w:val="BodyText"/>
      </w:pPr>
      <w:r>
        <w:t xml:space="preserve">What distinguishes me as a Professor is my commitment to cultural humility—the understanding that effective education requires respecting Kuwaiti traditions while embracing progress. During my 2019 visit to Al-Sabah University in Kuwait City, I observed how students excelled when learning was anchored in local narratives. This inspired my development of "Heritage-Informed Pedagogy," a methodology now integrated into my courses where students co-create projects addressing Kuwait’s cultural preservation challenges. For instance, a recent student team collaborated with the National Museum of Kuwait to develop VR experiences showcasing pre-oil heritage sites—blending technology with national identity. I am eager to replicate this model in your institution, ensuring that every course I teach honors Kuwaiti sovereignty while equipping students for global citizenship.</w:t>
      </w:r>
    </w:p>
    <w:p>
      <w:pPr>
        <w:pStyle w:val="BodyText"/>
      </w:pPr>
      <w:r>
        <w:t xml:space="preserve">My leadership extends beyond the classroom through initiatives like "Women in STEM Mentorship," which has connected over 300 female students across Gulf universities with industry leaders. In Kuwait City’s evolving academic environment, where gender diversity in higher education is a strategic priority, I will champion programs that support women pursuing advanced degrees in technical fields—a critical need given Kuwait’s ambitious workforce development targets. Furthermore, I plan to organize bi-annual "Kuwait City Innovation Dialogues," bringing together educators, government officials from the Ministry of Education, and local business leaders to co-design curricula addressing emerging economic sectors like renewable energy and fintech.</w:t>
      </w:r>
    </w:p>
    <w:p>
      <w:pPr>
        <w:pStyle w:val="BodyText"/>
      </w:pPr>
      <w:r>
        <w:t xml:space="preserve">What makes this opportunity particularly compelling is Kuwait City’s unique ecosystem. As the capital city where ancient Bedouin traditions intersect with modern metropolis aspirations, it embodies the very tension between heritage and progress that defines my academic mission. I have studied how institutions in Doha and Dubai have successfully integrated cultural context into their pedagogy, but Kuwait City offers a distinct advantage: its relatively small size fosters deeper community integration than larger regional hubs. This proximity allows for meaningful engagement with neighborhoods like Al-Shuwaikh and Salmiya—where I plan to establish community learning centers offering free workshops on digital literacy and entrepreneurship for underserved populations.</w:t>
      </w:r>
    </w:p>
    <w:p>
      <w:pPr>
        <w:pStyle w:val="BodyText"/>
      </w:pPr>
      <w:r>
        <w:t xml:space="preserve">Throughout my career, I have received recognition including the International Education Leadership Award (2021) and being named "Top 50 Global Educators" by *Times Higher Education*. Yet, I remain driven not by accolades but by the transformative power of education. When a former student from Al-Ahmadi sent me an email last year about launching a solar energy startup inspired by my sustainable urbanization course, I knew this was why I teach. In Kuwait City, where the government’s strategic investments in education are redefining regional possibilities, I see not just a workplace but a partnership to shape generations of problem-solvers who will elevate Kuwait’s global standing.</w:t>
      </w:r>
    </w:p>
    <w:p>
      <w:pPr>
        <w:pStyle w:val="BodyText"/>
      </w:pPr>
      <w:r>
        <w:t xml:space="preserve">This Personal Statement is my pledge: To serve as more than a Professor—becoming an active architect of Kuwait City’s academic legacy. I will bring rigor to research, empathy to teaching, and relentless advocacy for student success in a context where every classroom interaction can ripple into societal advancement. Having witnessed the warmth of Kuwaiti hospitality firsthand and deeply respected the nation’s educational aspirations, I stand ready to immerse myself fully in this community. Together with your institution, I will help realize Kuwait City’s potential as a beacon of knowledge where tradition and innovation coexist in dynamic harmony—proving that true education is both locally rooted and universally relevant.</w:t>
      </w:r>
    </w:p>
    <w:p>
      <w:pPr>
        <w:pStyle w:val="BodyText"/>
      </w:pPr>
      <w:r>
        <w:t xml:space="preserve">I welcome the opportunity to discuss how my vision for pedagogical excellence, culturally responsive scholarship, and community engagement can advance your institution’s mission within the broader tapestry of Kuwait City’s future. The time for transformative leadership in Kuwait’s academic landscape is now—and I am prepared to lead with distinction.</w:t>
      </w:r>
    </w:p>
    <w:p>
      <w:pPr>
        <w:pStyle w:val="BodyText"/>
      </w:pPr>
      <w:r>
        <w:t xml:space="preserve">Respectfully submitted,</w:t>
      </w:r>
    </w:p>
    <w:p>
      <w:pPr>
        <w:pStyle w:val="BodyText"/>
      </w:pPr>
      <w:r>
        <w:t xml:space="preserve">[Your Name]</w:t>
      </w:r>
    </w:p>
    <w:p>
      <w:pPr>
        <w:pStyle w:val="BodyText"/>
      </w:pPr>
      <w:r>
        <w:t xml:space="preserve">Professor of Educational Leadership &amp; Sustainable Development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Professor Application for Kuwait City</dc:title>
  <dc:creator/>
  <dc:language>en</dc:language>
  <cp:keywords/>
  <dcterms:created xsi:type="dcterms:W3CDTF">2026-05-02T05:51:56Z</dcterms:created>
  <dcterms:modified xsi:type="dcterms:W3CDTF">2026-05-02T05:51:56Z</dcterms:modified>
</cp:coreProperties>
</file>

<file path=docProps/custom.xml><?xml version="1.0" encoding="utf-8"?>
<Properties xmlns="http://schemas.openxmlformats.org/officeDocument/2006/custom-properties" xmlns:vt="http://schemas.openxmlformats.org/officeDocument/2006/docPropsVTypes"/>
</file>