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c28ba64a52373d722e04b9ed31382d42cc166ce"/>
    <w:p>
      <w:pPr>
        <w:pStyle w:val="Heading1"/>
      </w:pPr>
      <w:r>
        <w:t xml:space="preserve">Personal Statement: A Commitment to Academic Excellence in New Zealand Wellington</w:t>
      </w:r>
    </w:p>
    <w:p>
      <w:pPr>
        <w:pStyle w:val="FirstParagraph"/>
      </w:pPr>
      <w:r>
        <w:t xml:space="preserve">As I prepare this Personal Statement for consideration as a Professor within the esteemed academic community of New Zealand, particularly in the vibrant cultural and intellectual hub of Wellington, I am compelled to reflect on how my career trajectory aligns with the unique opportunities and challenges presented by this dynamic nation. My journey has been defined by a profound commitment to transformative education, internationally recognized research, and active engagement with communities – principles that resonate deeply with New Zealand's bicultural ethos and the distinctive environment of Wellington. This document represents not merely an application, but a passionate declaration of my intent to contribute meaningfully to the academic landscape of New Zealand Wellington as a dedicated Professor.</w:t>
      </w:r>
    </w:p>
    <w:p>
      <w:pPr>
        <w:pStyle w:val="BodyText"/>
      </w:pPr>
      <w:r>
        <w:t xml:space="preserve">With over twenty years of experience spanning leading universities in Australia, the United Kingdom, and Canada, I have cultivated a research profile focused on sustainable urban development and indigenous knowledge systems – areas of critical relevance to Aotearoa New Zealand's contemporary discourse. My doctoral work at the University of Melbourne examining Māori perspectives on environmental governance directly informs my current leadership in an international UNESCO project exploring climate-resilient city planning. This scholarship has been published in top-tier journals including</w:t>
      </w:r>
      <w:r>
        <w:t xml:space="preserve"> </w:t>
      </w:r>
      <w:r>
        <w:rPr>
          <w:iCs/>
          <w:i/>
        </w:rPr>
        <w:t xml:space="preserve">Urban Studies</w:t>
      </w:r>
      <w:r>
        <w:t xml:space="preserve"> </w:t>
      </w:r>
      <w:r>
        <w:t xml:space="preserve">and</w:t>
      </w:r>
      <w:r>
        <w:t xml:space="preserve"> </w:t>
      </w:r>
      <w:r>
        <w:rPr>
          <w:iCs/>
          <w:i/>
        </w:rPr>
        <w:t xml:space="preserve">The Journal of Environmental Planning and Management</w:t>
      </w:r>
      <w:r>
        <w:t xml:space="preserve">, with particular emphasis on Pacific Island contexts that mirror New Zealand's own cultural realities. I have secured over $3 million in research funding, including significant grants from the Australian Research Council and the European Union, demonstrating my capacity to attract resources for impactful academic work – a capability I am eager to channel into New Zealand’s research ecosystem.</w:t>
      </w:r>
    </w:p>
    <w:p>
      <w:pPr>
        <w:pStyle w:val="BodyText"/>
      </w:pPr>
      <w:r>
        <w:t xml:space="preserve">My teaching philosophy centers on co-creation with students and communities, an approach deeply aligned with Te Tiriti o Waitangi principles. In my current role as Associate Professor at the University of Sydney, I pioneered the "Wellington Way" pedagogy – a framework integrating Māori knowledge frameworks (</w:t>
      </w:r>
      <w:r>
        <w:rPr>
          <w:iCs/>
          <w:i/>
        </w:rPr>
        <w:t xml:space="preserve">mātauranga Māori</w:t>
      </w:r>
      <w:r>
        <w:t xml:space="preserve">) with Western academic methodologies in urban studies. This approach has been adopted by three other Australian universities and is directly transferable to New Zealand's tertiary institutions. I believe that true academic excellence requires moving beyond traditional lecture-based models, which is why I have consistently developed experiential learning opportunities where students collaborate with local iwi on real-world projects – a practice that would flourish in Wellington's unique context of strong Māori community partnerships and innovative urban governance.</w:t>
      </w:r>
    </w:p>
    <w:p>
      <w:pPr>
        <w:pStyle w:val="BodyText"/>
      </w:pPr>
      <w:r>
        <w:t xml:space="preserve">The decision to apply for a Professorship in New Zealand Wellington represents more than career progression; it is a culmination of my lifelong commitment to Pacific scholarship. Having spent sabbatical periods working with Ngāti Toa Rangatira on coastal adaptation strategies and consulting with Te Papa Tongarewa on museum-community engagement initiatives, I have developed genuine relationships within the Wellington region's cultural fabric. The city’s reputation as New Zealand’s political and cultural heart – where government institutions like Parliament Buildings stand adjacent to cutting-edge research centers such as the Maurice Wilkins Centre – creates an unparalleled environment for cross-disciplinary academic work. As a Professor in this setting, I would immediately leverage Wellington's unique position to bridge theoretical research with practical policy impact, particularly through collaboration with the Ministry for Primary Industries and Wellington City Council.</w:t>
      </w:r>
    </w:p>
    <w:p>
      <w:pPr>
        <w:pStyle w:val="BodyText"/>
      </w:pPr>
      <w:r>
        <w:t xml:space="preserve">My vision for contributing to New Zealand’s academic community extends beyond my own department. I am committed to developing a new Indigenous Urban Futures Research Centre within the university, designed specifically to foster Māori-led research on urban challenges. This initiative would directly support the Government’s Te Aho o Te Kahu strategy and provide structured pathways for Māori students into leadership roles – addressing critical gaps in academic representation. In Wellington, this center could partner with local iwi such as Ngati Kahungunu and Raukawa to create a living laboratory for sustainable urban design. As a Professor, I would actively mentor early-career Māori academics through the proposed Whakatupu programme (meaning 'to grow' in Māori), ensuring our department becomes a model for inclusive academic advancement across New Zealand.</w:t>
      </w:r>
    </w:p>
    <w:p>
      <w:pPr>
        <w:pStyle w:val="BodyText"/>
      </w:pPr>
      <w:r>
        <w:t xml:space="preserve">What distinguishes my approach is my unwavering belief that academia must serve society. In Canada, I co-founded the Urban Futures Network which connected university researchers with city planners to implement evidence-based solutions for affordable housing – a project directly relevant to Wellington’s current housing crisis. I understand that as a Professor in New Zealand Wellington, my role transcends the lecture hall; it requires active participation in community dialogues and policy formation. My recent publication 'Beyond the Treaty: Reimagining Urban Space Through Māori Epistemologies' has already sparked discussion among local government officials, demonstrating my capacity to translate academic insights into civic action – a skill vital for New Zealand’s evolving governance landscape.</w:t>
      </w:r>
    </w:p>
    <w:p>
      <w:pPr>
        <w:pStyle w:val="BodyText"/>
      </w:pPr>
      <w:r>
        <w:t xml:space="preserve">Furthermore, my experience as an international academic leader positions me uniquely to elevate the university's global standing. I have successfully established research partnerships with institutions in Singapore and Finland that could be expanded to include Te Herenga Waka University of Wellington and Victoria University of Wellington. These connections would provide valuable opportunities for student exchanges, joint publications, and collaborative grant applications – enhancing New Zealand’s visibility on the world stage. Crucially, my approach emphasizes reciprocity; I do not seek partnerships merely for academic gain but to create mutually beneficial knowledge exchange that respects Pacific perspectives.</w:t>
      </w:r>
    </w:p>
    <w:p>
      <w:pPr>
        <w:pStyle w:val="BodyText"/>
      </w:pPr>
      <w:r>
        <w:t xml:space="preserve">The opportunity to serve as a Professor within New Zealand Wellington represents the convergence of my professional purpose and personal values. It is in this city – where the Southern Alps meet the Tasman Sea, and where Māori culture vibrantly shapes contemporary life – that I envision building an enduring legacy of academic innovation. I am eager to contribute not just as a scholar, but as a committed member of Aotearoa's knowledge community. My proposed research agenda will directly address New Zealand’s priority areas outlined in the National Science Challenges, particularly regarding sustainable communities and wellbeing. As I prepare this Personal Statement, I do so with profound respect for New Zealand's unique cultural landscape and an unwavering commitment to supporting Wellington as a global leader in bicultural academic excellence.</w:t>
      </w:r>
    </w:p>
    <w:p>
      <w:pPr>
        <w:pStyle w:val="BodyText"/>
      </w:pPr>
      <w:r>
        <w:t xml:space="preserve">Having dedicated my career to advancing scholarship that serves both theoretical understanding and practical community needs, I am confident that my expertise aligns perfectly with the vision of this institution. I look forward to the possibility of contributing as a Professor in New Zealand Wellington – where academia meets action, theory meets practice, and knowledge becomes a catalyst for meaningful change across our shared communities. This Personal Statement is merely the beginning of what I hope will be a long and productive partnership with your university and the wider New Zealand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Wellington, New Zealand</dc:title>
  <dc:creator/>
  <dc:language>en</dc:language>
  <cp:keywords/>
  <dcterms:created xsi:type="dcterms:W3CDTF">2026-07-23T15:21:44Z</dcterms:created>
  <dcterms:modified xsi:type="dcterms:W3CDTF">2026-07-23T15:21:44Z</dcterms:modified>
</cp:coreProperties>
</file>

<file path=docProps/custom.xml><?xml version="1.0" encoding="utf-8"?>
<Properties xmlns="http://schemas.openxmlformats.org/officeDocument/2006/custom-properties" xmlns:vt="http://schemas.openxmlformats.org/officeDocument/2006/docPropsVTypes"/>
</file>