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of</w:t>
      </w:r>
      <w:r>
        <w:t xml:space="preserve"> </w:t>
      </w:r>
      <w:r>
        <w:t xml:space="preserve">International</w:t>
      </w:r>
      <w:r>
        <w:t xml:space="preserve"> </w:t>
      </w:r>
      <w:r>
        <w:t xml:space="preserve">Education</w:t>
      </w:r>
      <w:r>
        <w:t xml:space="preserve"> </w:t>
      </w:r>
      <w:r>
        <w:t xml:space="preserve">Development</w:t>
      </w:r>
    </w:p>
    <w:bookmarkStart w:id="20" w:name="Xa84264f40ecffe03fa383caaa8a5a688838f6f2"/>
    <w:p>
      <w:pPr>
        <w:pStyle w:val="Heading1"/>
      </w:pPr>
      <w:r>
        <w:t xml:space="preserve">Personal Statement: Commitment to Educational Excellence in Senegal Dakar</w:t>
      </w:r>
    </w:p>
    <w:p>
      <w:pPr>
        <w:pStyle w:val="FirstParagraph"/>
      </w:pPr>
      <w:r>
        <w:t xml:space="preserve">As a dedicated educator with over fifteen years of experience shaping academic excellence across three continents, I stand before you with profound respect for Senegal's educational legacy and an unwavering commitment to advancing knowledge within the vibrant intellectual landscape of Dakar. This Personal Statement articulates my vision for contributing meaningfully to Senegal's academic community as a Professor whose work aligns with the nation's aspirations for sustainable development and cultural preservation.</w:t>
      </w:r>
    </w:p>
    <w:p>
      <w:pPr>
        <w:pStyle w:val="BodyText"/>
      </w:pPr>
      <w:r>
        <w:t xml:space="preserve">My academic journey began in West Africa during my doctoral research on "Decolonizing Pedagogy in Francophone Higher Education," where I spent 18 months conducting fieldwork across Dakar, Bamako, and Accra. Immersed in Senegalese classrooms, I witnessed firsthand the transformative power of culturally responsive teaching—a philosophy that now defines my pedagogical approach. At the University of Cheikh Anta Diop (UCAD), I collaborated with Professor Fatoumata Ndiaye on a UNESCO-funded project documenting indigenous knowledge systems in Wolof and Serer oral traditions. This experience revealed how deeply education is intertwined with Senegal's identity, fueling my resolve to serve this nation as an educator committed to both global academic standards and local contextual relevance.</w:t>
      </w:r>
    </w:p>
    <w:p>
      <w:pPr>
        <w:pStyle w:val="BodyText"/>
      </w:pPr>
      <w:r>
        <w:t xml:space="preserve">Throughout my career as a Professor at institutions including the University of Cape Town and McGill University, I have developed curricula that bridge theoretical rigor with practical application. My flagship course "Sustainable Development in African Contexts" has been taught to over 500 students, featuring case studies directly drawn from Senegaleal challenges such as the Niayes region's agricultural resilience and Dakar's innovative waste management initiatives. I pioneered a partnership with Senegal's Ministry of Higher Education that enabled virtual exchange programs, connecting students from UCAD with Canadian peers through joint projects on renewable energy microgrids—a model I am prepared to expand in Dakar. My research on "Gender Equity in STEM Education" (published in the Journal of African Educational Research) directly addresses a priority area for Senegalese policymakers, with findings currently informing national curriculum reforms.</w:t>
      </w:r>
    </w:p>
    <w:p>
      <w:pPr>
        <w:pStyle w:val="BodyText"/>
      </w:pPr>
      <w:r>
        <w:t xml:space="preserve">What distinguishes my approach is an integrated philosophy of "Education for National Transformation." In Dakar's unique urban ecosystem—where historic colonial architecture meets rapidly growing informal settlements—I believe academia must actively engage with community realities. During my 2019 Fulbright Fellowship in Senegal, I co-designed a mobile learning lab that brought digital literacy training to 47 neighborhoods across Pikine and Guédiawaye, partnering with local women's associations. This initiative demonstrated how academic expertise can directly empower marginalized communities while generating valuable field data for research. As Professor at a Dakar institution, I would anchor my work in such community-responsive scholarship, ensuring that every lecture and seminar contributes to tangible social impact.</w:t>
      </w:r>
    </w:p>
    <w:p>
      <w:pPr>
        <w:pStyle w:val="BodyText"/>
      </w:pPr>
      <w:r>
        <w:t xml:space="preserve">My commitment to Senegal Dakar extends beyond pedagogical innovation to institutional capacity building. Recognizing the critical need for faculty development in West Africa, I have established mentorship frameworks adopted by five universities across Francophone Africa. At UCAD's Institute of Education, I would implement a "Teaching Innovation Hub" where Senegalese professors co-develop culturally grounded teaching methodologies through action research. This aligns with Dakar's strategic vision for the "Dakar 2035" academic excellence initiative, particularly its focus on strengthening Africa-led knowledge production. Crucially, I propose integrating digital humanities tools to document and preserve endangered oral traditions—a project that would position UCAD as a global leader in intangible cultural heritage studies while empowering Senegalese youth through technology.</w:t>
      </w:r>
    </w:p>
    <w:p>
      <w:pPr>
        <w:pStyle w:val="BodyText"/>
      </w:pPr>
      <w:r>
        <w:t xml:space="preserve">Understanding the complexities of Senegalese academia, I have proactively engaged with local context through linguistic and cultural immersion. Fluent in French and Wolof, I've participated in Dakar's annual "Fête de la Musique" as a cultural ambassador and regularly attend academic colloquia at the Institut Fondamental d'Afrique Noire (IFAN). My recent publication "Beyond 'African Studies': Decolonizing Curricula for Global Citizenship" (2023) specifically addresses the pitfalls of Western-centric frameworks in Senegalese classrooms, advocating for methodologies rooted in African epistemologies. This work has already inspired faculty workshops at UCAD's Faculty of Letters and Human Sciences, demonstrating my immediate applicability to Dakar's academic environment.</w:t>
      </w:r>
    </w:p>
    <w:p>
      <w:pPr>
        <w:pStyle w:val="BodyText"/>
      </w:pPr>
      <w:r>
        <w:t xml:space="preserve">As a Professor deeply committed to Senegal's future, I recognize that true educational impact requires more than classroom presence—it demands partnership with national priorities. I am prepared to leverage my international network for collaborative research grants targeting Senegal-specific challenges: climate adaptation in coastal communities, digital inclusion for rural women, and vocational training pathways aligned with Dakar's industrial growth corridors. My experience securing over $2.3M in research funding—including a 5-year USAID grant on girls' STEM education—ensures I can actively contribute to the financial sustainability of academic initiatives within Senegalese institutions.</w:t>
      </w:r>
    </w:p>
    <w:p>
      <w:pPr>
        <w:pStyle w:val="BodyText"/>
      </w:pPr>
      <w:r>
        <w:t xml:space="preserve">What truly drives me is the conviction that Senegal Dakar represents not just a destination for my career, but a living laboratory for reimagining higher education. In a nation where 80% of youth are under 25 and education is viewed as the primary engine for development, I see an unparalleled opportunity to shape curricula that prepare students to lead Senegal's transition into the knowledge economy. My teaching philosophy—grounded in respect for African intellectual traditions, fueled by global academic networks, and relentlessly focused on community outcomes—aligns perfectly with Senegal's national education strategy. I envision myself not merely as a visiting Professor, but as a committed member of Dakar's academic family dedicated to nurturing the next generation of Senegalese leaders who will innovate for Africa and the world.</w:t>
      </w:r>
    </w:p>
    <w:p>
      <w:pPr>
        <w:pStyle w:val="BodyText"/>
      </w:pPr>
      <w:r>
        <w:t xml:space="preserve">My Personal Statement concludes with profound gratitude for this opportunity. Having witnessed Senegal's academic resilience through decades of transformation, I offer my expertise not as an external consultant but as a fellow traveler in this nation's intellectual journey. In Dakar—where the Atlantic meets ancient civilizations—I am ready to contribute to building an educational system that honors its past while boldly shaping its future. It is with humility and eager anticipation that I present myself as a Professor ready to serve Senegal Dakar at the highest level of academic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of International Education Development</dc:title>
  <dc:creator/>
  <dc:language>en</dc:language>
  <cp:keywords/>
  <dcterms:created xsi:type="dcterms:W3CDTF">2026-04-29T02:22:52Z</dcterms:created>
  <dcterms:modified xsi:type="dcterms:W3CDTF">2026-04-29T02:22:52Z</dcterms:modified>
</cp:coreProperties>
</file>

<file path=docProps/custom.xml><?xml version="1.0" encoding="utf-8"?>
<Properties xmlns="http://schemas.openxmlformats.org/officeDocument/2006/custom-properties" xmlns:vt="http://schemas.openxmlformats.org/officeDocument/2006/docPropsVTypes"/>
</file>