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a532feb0ba9999889ede35208ee52e29835b04"/>
    <w:p>
      <w:pPr>
        <w:pStyle w:val="Heading1"/>
      </w:pPr>
      <w:r>
        <w:t xml:space="preserve">Personal Statement for Professor Position</w:t>
      </w:r>
    </w:p>
    <w:p>
      <w:pPr>
        <w:pStyle w:val="FirstParagraph"/>
      </w:pPr>
      <w:r>
        <w:t xml:space="preserve">As I prepare this comprehensive</w:t>
      </w:r>
      <w:r>
        <w:t xml:space="preserve"> </w:t>
      </w:r>
      <w:r>
        <w:rPr>
          <w:bCs/>
          <w:b/>
        </w:rPr>
        <w:t xml:space="preserve">Personal Statement</w:t>
      </w:r>
      <w:r>
        <w:t xml:space="preserve">, I reflect deeply on my academic journey and my profound commitment to contributing to higher education in Vietnam, particularly within the vibrant intellectual landscape of Ho Chi Minh City. This document represents not merely an application, but a testament to my professional ethos and vision for transformative scholarship in Southeast Asia's most dynamic metropolis. My life's work has been dedicated to fostering global academic exchange, and I now seek to channel this passion into meaningful contributions within</w:t>
      </w:r>
      <w:r>
        <w:t xml:space="preserve"> </w:t>
      </w:r>
      <w:r>
        <w:rPr>
          <w:bCs/>
          <w:b/>
        </w:rPr>
        <w:t xml:space="preserve">Vietnam Ho Chi Minh City</w:t>
      </w:r>
      <w:r>
        <w:t xml:space="preserve">, where the confluence of tradition and innovation creates unparalleled opportunities for educational advancement.</w:t>
      </w:r>
    </w:p>
    <w:bookmarkStart w:id="20" w:name="X7d2bddb87d32494926825a7a008564c6f640661"/>
    <w:p>
      <w:pPr>
        <w:pStyle w:val="Heading2"/>
      </w:pPr>
      <w:r>
        <w:t xml:space="preserve">Academic Foundation and International Pedagogy</w:t>
      </w:r>
    </w:p>
    <w:p>
      <w:pPr>
        <w:pStyle w:val="FirstParagraph"/>
      </w:pPr>
      <w:r>
        <w:t xml:space="preserve">Having earned my doctorate in Comparative Education from the University of London with honors, I have spent fifteen years cultivating a teaching methodology that bridges Eastern and Western pedagogical traditions. My tenure as Associate Professor at McGill University involved developing interdisciplinary curricula that emphasized critical thinking over rote memorization—a philosophy directly applicable to Vietnam's evolving higher education framework. In my research on "Global Citizenship in Asian Universities," I specifically examined how institutions in Southeast Asia navigate cultural identity while embracing international standards. This scholarship forms the bedrock of my approach as a</w:t>
      </w:r>
      <w:r>
        <w:t xml:space="preserve"> </w:t>
      </w:r>
      <w:r>
        <w:rPr>
          <w:bCs/>
          <w:b/>
        </w:rPr>
        <w:t xml:space="preserve">Professor</w:t>
      </w:r>
      <w:r>
        <w:t xml:space="preserve"> </w:t>
      </w:r>
      <w:r>
        <w:t xml:space="preserve">who believes education must serve both local communities and global citizenship.</w:t>
      </w:r>
    </w:p>
    <w:bookmarkEnd w:id="20"/>
    <w:bookmarkStart w:id="21" w:name="Xa8e220a0413cbf6b007fcc45c2792ba897e6f9e"/>
    <w:p>
      <w:pPr>
        <w:pStyle w:val="Heading2"/>
      </w:pPr>
      <w:r>
        <w:t xml:space="preserve">Why Vietnam Ho Chi Minh City? Cultural Immersion and Educational Vision</w:t>
      </w:r>
    </w:p>
    <w:p>
      <w:pPr>
        <w:pStyle w:val="FirstParagraph"/>
      </w:pPr>
      <w:r>
        <w:t xml:space="preserve">My fascination with Vietnam began during my Fulbright Fellowship in Hanoi, where I co-designed sustainable education models for rural communities. However, it was my subsequent research on urban educational ecosystems that drew me to Ho Chi Minh City—the economic engine of Vietnam that embodies the nation's rapid modernization while preserving its soul. The city's unique blend of French colonial architecture, bustling street markets, and tech-driven startups creates an ideal laboratory for studying 21st-century pedagogy. As I envision my role here, I see myself not merely teaching in</w:t>
      </w:r>
      <w:r>
        <w:t xml:space="preserve"> </w:t>
      </w:r>
      <w:r>
        <w:rPr>
          <w:bCs/>
          <w:b/>
        </w:rPr>
        <w:t xml:space="preserve">Vietnam Ho Chi Minh City</w:t>
      </w:r>
      <w:r>
        <w:t xml:space="preserve">, but actively participating in its academic renaissance through faculty mentorship and community-engaged research.</w:t>
      </w:r>
    </w:p>
    <w:bookmarkEnd w:id="21"/>
    <w:bookmarkStart w:id="22" w:name="X3850b258a132068512472ddebbbff1abcede9e7"/>
    <w:p>
      <w:pPr>
        <w:pStyle w:val="Heading2"/>
      </w:pPr>
      <w:r>
        <w:t xml:space="preserve">Contributions to Vietnam's Academic Landscape</w:t>
      </w:r>
    </w:p>
    <w:p>
      <w:pPr>
        <w:pStyle w:val="FirstParagraph"/>
      </w:pPr>
      <w:r>
        <w:t xml:space="preserve">As a</w:t>
      </w:r>
      <w:r>
        <w:t xml:space="preserve"> </w:t>
      </w:r>
      <w:r>
        <w:rPr>
          <w:bCs/>
          <w:b/>
        </w:rPr>
        <w:t xml:space="preserve">Professor</w:t>
      </w:r>
      <w:r>
        <w:t xml:space="preserve">, I propose three pillars for my contribution to institutions in Ho Chi Minh City:</w:t>
      </w:r>
    </w:p>
    <w:p>
      <w:pPr>
        <w:numPr>
          <w:ilvl w:val="0"/>
          <w:numId w:val="1001"/>
        </w:numPr>
        <w:pStyle w:val="Compact"/>
      </w:pPr>
      <w:r>
        <w:rPr>
          <w:bCs/>
          <w:b/>
        </w:rPr>
        <w:t xml:space="preserve">Curriculum Innovation:</w:t>
      </w:r>
      <w:r>
        <w:t xml:space="preserve"> </w:t>
      </w:r>
      <w:r>
        <w:t xml:space="preserve">Developing "Vietnam Studies" modules that integrate local history with global challenges—such as my proposed course "Urban Sustainability in Southeast Asia" using Ho Chi Minh City's flood management initiatives as a case study.</w:t>
      </w:r>
    </w:p>
    <w:p>
      <w:pPr>
        <w:numPr>
          <w:ilvl w:val="0"/>
          <w:numId w:val="1001"/>
        </w:numPr>
        <w:pStyle w:val="Compact"/>
      </w:pPr>
      <w:r>
        <w:rPr>
          <w:bCs/>
          <w:b/>
        </w:rPr>
        <w:t xml:space="preserve">Faculty Development:</w:t>
      </w:r>
      <w:r>
        <w:t xml:space="preserve"> </w:t>
      </w:r>
      <w:r>
        <w:t xml:space="preserve">Establishing a monthly seminar series on "Decolonizing Pedagogy," addressing how Western academic frameworks can be adapted to Vietnamese contexts without cultural erasure.</w:t>
      </w:r>
    </w:p>
    <w:p>
      <w:pPr>
        <w:numPr>
          <w:ilvl w:val="0"/>
          <w:numId w:val="1001"/>
        </w:numPr>
        <w:pStyle w:val="Compact"/>
      </w:pPr>
      <w:r>
        <w:rPr>
          <w:bCs/>
          <w:b/>
        </w:rPr>
        <w:t xml:space="preserve">Community Partnerships:</w:t>
      </w:r>
      <w:r>
        <w:t xml:space="preserve"> </w:t>
      </w:r>
      <w:r>
        <w:t xml:space="preserve">Collaborating with organizations like the Ho Chi Minh City University of Technology and local NGOs on literacy programs for migrant workers' children, directly linking classroom learning to civic engagement.</w:t>
      </w:r>
    </w:p>
    <w:bookmarkEnd w:id="22"/>
    <w:bookmarkStart w:id="23" w:name="the-heart-of-my-personal-statement"/>
    <w:p>
      <w:pPr>
        <w:pStyle w:val="Heading2"/>
      </w:pPr>
      <w:r>
        <w:t xml:space="preserve">The Heart of My Personal Statement</w:t>
      </w:r>
    </w:p>
    <w:p>
      <w:pPr>
        <w:pStyle w:val="FirstParagraph"/>
      </w:pPr>
      <w:r>
        <w:t xml:space="preserve">What truly defines this</w:t>
      </w:r>
      <w:r>
        <w:t xml:space="preserve"> </w:t>
      </w:r>
      <w:r>
        <w:rPr>
          <w:bCs/>
          <w:b/>
        </w:rPr>
        <w:t xml:space="preserve">Personal Statement</w:t>
      </w:r>
      <w:r>
        <w:t xml:space="preserve"> </w:t>
      </w:r>
      <w:r>
        <w:t xml:space="preserve">is my unwavering belief that education in Vietnam must evolve beyond its colonial legacy to become a catalyst for national pride and global competitiveness. During my recent visit to Ho Chi Minh City's new University of Social Sciences and Humanities campus, I witnessed students passionately debating sustainable development policies—proof that Vietnam's youth are ready for sophisticated academic discourse. As a</w:t>
      </w:r>
      <w:r>
        <w:t xml:space="preserve"> </w:t>
      </w:r>
      <w:r>
        <w:rPr>
          <w:bCs/>
          <w:b/>
        </w:rPr>
        <w:t xml:space="preserve">Professor</w:t>
      </w:r>
      <w:r>
        <w:t xml:space="preserve">, I aim to nurture this intellectual energy through mentorship that respects Vietnamese scholarly traditions while expanding global networks. My teaching philosophy—"learning as dialogue, not lecture"—resonates perfectly with the collaborative spirit of Ho Chi Minh City's academic community.</w:t>
      </w:r>
    </w:p>
    <w:bookmarkEnd w:id="23"/>
    <w:bookmarkStart w:id="24" w:name="cultural-commitment-and-long-term-vision"/>
    <w:p>
      <w:pPr>
        <w:pStyle w:val="Heading2"/>
      </w:pPr>
      <w:r>
        <w:t xml:space="preserve">Cultural Commitment and Long-Term Vision</w:t>
      </w:r>
    </w:p>
    <w:p>
      <w:pPr>
        <w:pStyle w:val="FirstParagraph"/>
      </w:pPr>
      <w:r>
        <w:t xml:space="preserve">I have immersed myself in Vietnamese culture through language study (achieving HSK Level 6 proficiency), participation in Tet celebrations, and volunteering at local schools. This cultural fluency ensures my work will be deeply respectful, not merely academic. In Ho Chi Minh City specifically, I intend to establish a research partnership with the Vietnam National University focused on "Digital Literacy in Urban Education," addressing the city's digital divide through practical scholarship. My long-term vision sees me helping develop a Center for Southeast Asian Educational Leadership in</w:t>
      </w:r>
      <w:r>
        <w:t xml:space="preserve"> </w:t>
      </w:r>
      <w:r>
        <w:rPr>
          <w:bCs/>
          <w:b/>
        </w:rPr>
        <w:t xml:space="preserve">Vietnam Ho Chi Minh City</w:t>
      </w:r>
      <w:r>
        <w:t xml:space="preserve">, positioning it as a hub for ASEAN-wide academic collaboration.</w:t>
      </w:r>
    </w:p>
    <w:bookmarkEnd w:id="24"/>
    <w:bookmarkStart w:id="25" w:name="X0dcfe726b16cf3323a4f30060daf4643f6e809c"/>
    <w:p>
      <w:pPr>
        <w:pStyle w:val="Heading2"/>
      </w:pPr>
      <w:r>
        <w:t xml:space="preserve">Conclusion: A Commitment to Transformation</w:t>
      </w:r>
    </w:p>
    <w:p>
      <w:pPr>
        <w:pStyle w:val="FirstParagraph"/>
      </w:pPr>
      <w:r>
        <w:t xml:space="preserve">This</w:t>
      </w:r>
      <w:r>
        <w:t xml:space="preserve"> </w:t>
      </w:r>
      <w:r>
        <w:rPr>
          <w:bCs/>
          <w:b/>
        </w:rPr>
        <w:t xml:space="preserve">Personal Statement</w:t>
      </w:r>
      <w:r>
        <w:t xml:space="preserve"> </w:t>
      </w:r>
      <w:r>
        <w:t xml:space="preserve">is more than an application—it is a promise. A promise to bring my international expertise while honoring Vietnam's educational heritage, a commitment to grow alongside students in Ho Chi Minh City who represent the future of Southeast Asia. As I write these words overlooking the Saigon River from my temporary residence, I am reminded that great universities don't just teach; they shape societies. The academic community in</w:t>
      </w:r>
      <w:r>
        <w:t xml:space="preserve"> </w:t>
      </w:r>
      <w:r>
        <w:rPr>
          <w:bCs/>
          <w:b/>
        </w:rPr>
        <w:t xml:space="preserve">Vietnam Ho Chi Minh City</w:t>
      </w:r>
      <w:r>
        <w:t xml:space="preserve"> </w:t>
      </w:r>
      <w:r>
        <w:t xml:space="preserve">stands at an inflection point, and I am eager to contribute not as a foreign consultant, but as a dedicated member of this emerging intellectual ecosystem.</w:t>
      </w:r>
    </w:p>
    <w:p>
      <w:pPr>
        <w:pStyle w:val="BodyText"/>
      </w:pPr>
      <w:r>
        <w:t xml:space="preserve">My career has been defined by bridging divides—between disciplines, cultures, and generations. In Ho Chi Minh City, I seek to create an academic home where Vietnamese students gain global perspectives without losing their cultural compass. I envision classrooms where Confucian respect for learning intertwines with modern research methodologies; where the aroma of pho from street vendors mingles with scholarly debate about climate resilience; where every lesson reinforces that education in</w:t>
      </w:r>
      <w:r>
        <w:t xml:space="preserve"> </w:t>
      </w:r>
      <w:r>
        <w:rPr>
          <w:bCs/>
          <w:b/>
        </w:rPr>
        <w:t xml:space="preserve">Vietnam Ho Chi Minh City</w:t>
      </w:r>
      <w:r>
        <w:t xml:space="preserve"> </w:t>
      </w:r>
      <w:r>
        <w:t xml:space="preserve">is not just about individual success, but collective advancement.</w:t>
      </w:r>
    </w:p>
    <w:p>
      <w:pPr>
        <w:pStyle w:val="BodyText"/>
      </w:pPr>
      <w:r>
        <w:t xml:space="preserve">This Personal Statement reflects my unwavering dedication to fostering excellence in higher education within Vietnam's most transformative urban center. I look forward to contributing as a Professor who embodies both intellectual rigor and deep cultural commitment to the vibrant academic community of Ho Chi Minh City.</w:t>
      </w:r>
    </w:p>
    <w:p>
      <w:pPr>
        <w:pStyle w:val="BodyText"/>
      </w:pPr>
      <w:r>
        <w:t xml:space="preserve">— Prepared by Dr. Elena Moreau, Professor of International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Vietnam Ho Chi Minh City</dc:title>
  <dc:creator/>
  <dc:language>en</dc:language>
  <cp:keywords/>
  <dcterms:created xsi:type="dcterms:W3CDTF">2026-07-23T12:59:24Z</dcterms:created>
  <dcterms:modified xsi:type="dcterms:W3CDTF">2026-07-23T12:59:24Z</dcterms:modified>
</cp:coreProperties>
</file>

<file path=docProps/custom.xml><?xml version="1.0" encoding="utf-8"?>
<Properties xmlns="http://schemas.openxmlformats.org/officeDocument/2006/custom-properties" xmlns:vt="http://schemas.openxmlformats.org/officeDocument/2006/docPropsVTypes"/>
</file>