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China</w:t>
      </w:r>
      <w:r>
        <w:t xml:space="preserve"> </w:t>
      </w:r>
      <w:r>
        <w:t xml:space="preserve">Beijing</w:t>
      </w:r>
    </w:p>
    <w:bookmarkStart w:id="20" w:name="Xb345deb17e7f27c682730d4c5004fe4da6f0e7c"/>
    <w:p>
      <w:pPr>
        <w:pStyle w:val="Heading1"/>
      </w:pPr>
      <w:r>
        <w:t xml:space="preserve">Personal Statement for Psychiatrist Position in China Beijing</w:t>
      </w:r>
    </w:p>
    <w:p>
      <w:pPr>
        <w:pStyle w:val="FirstParagraph"/>
      </w:pPr>
      <w:r>
        <w:t xml:space="preserve">As I prepare to submit this Personal Statement, I reflect on a profound professional journey that has converged toward one singular aspiration: to serve as a compassionate and culturally attuned Psychiatrist within the dynamic healthcare landscape of China Beijing. My commitment to mental health advocacy, combined with specialized training in cross-cultural psychiatry, positions me uniquely to address the evolving psychological needs of Beijing’s diverse population while honoring China's rich healing traditions and contemporary healthcare priorities.</w:t>
      </w:r>
    </w:p>
    <w:p>
      <w:pPr>
        <w:pStyle w:val="BodyText"/>
      </w:pPr>
      <w:r>
        <w:t xml:space="preserve">My academic foundation began at Peking University School of Medicine, where I earned my MD with a focus on neuropsychiatry. This pivotal experience immersed me in China’s medical education framework while fostering deep respect for the integration of Western psychiatric methodologies with Traditional Chinese Medicine principles. During my residency at Beijing Huashan Hospital, I witnessed firsthand how mental health services must adapt to cultural contexts—where concepts of "face," family-centered decision-making, and holistic well-being profoundly influence treatment engagement. I specialized in treating anxiety disorders among Beijing’s urban professionals, developing therapeutic approaches that blended cognitive behavioral techniques with mindfulness practices rooted in Chinese philosophy. This work underscored a critical truth: effective psychiatry in China Beijing cannot be a one-size-fits-all model.</w:t>
      </w:r>
    </w:p>
    <w:p>
      <w:pPr>
        <w:pStyle w:val="BodyText"/>
      </w:pPr>
      <w:r>
        <w:t xml:space="preserve">Beyond clinical practice, I actively engaged with community mental health initiatives across Beijing’s districts. Partnering with the Beijing Mental Health Association, I co-designed a culturally sensitive depression screening program for elderly residents in Dongcheng District—a population often reluctant to seek Western therapy due to stigma. By collaborating with local community centers and incorporating family involvement (a cornerstone of Chinese familial values), we achieved a 40% increase in early intervention rates within six months. This experience crystallized my understanding that a Psychiatrist in China Beijing must operate as both clinician and cultural bridge, translating evidence-based care into language resonant with patients’ lived realities.</w:t>
      </w:r>
    </w:p>
    <w:p>
      <w:pPr>
        <w:pStyle w:val="BodyText"/>
      </w:pPr>
      <w:r>
        <w:t xml:space="preserve">I further strengthened my cross-cultural competency through advanced training at the National Institute of Mental Health in Beijing, where I studied China’s National Mental Health Action Plan (2015–2030). This program emphasized how Beijing’s rapid urbanization—driven by migration from rural provinces to its metropolis—has intensified mental health disparities. My research focused on migrant workers’ psychological distress, revealing that 68% of participants experienced depression or anxiety but rarely accessed care due to financial barriers and linguistic isolation. To address this, I developed a telepsychiatry protocol using Mandarin-speaking clinicians, piloted in Shijingshan District with promising results: 75% of users reported sustained improvement after three months. This initiative directly supports Beijing’s goal of expanding mental health coverage to 80% of its population by 2030.</w:t>
      </w:r>
    </w:p>
    <w:p>
      <w:pPr>
        <w:pStyle w:val="BodyText"/>
      </w:pPr>
      <w:r>
        <w:t xml:space="preserve">What distinguishes my approach as a Psychiatrist in China Beijing is my dedication to lifelong learning within the local context. I regularly attend workshops at the Chinese Society of Psychiatry, where I’ve studied emerging trends like the impact of digital technology on youth mental health—a pressing concern in Beijing’s tech-savvy generations. During a recent seminar on "Modern Challenges in Urban Psychiatric Care," I presented findings on reducing medication non-adherence through family education sessions, which were later adopted by three community health centers. My professional philosophy aligns with China’s vision for healthcare: to build systems that are not only clinically excellent but also deeply embedded in societal values of harmony and collective well-being.</w:t>
      </w:r>
    </w:p>
    <w:p>
      <w:pPr>
        <w:pStyle w:val="BodyText"/>
      </w:pPr>
      <w:r>
        <w:t xml:space="preserve">The urgency of mental health care in Beijing demands practitioners who understand the city’s unique ecosystem. As a Psychiatrist, I recognize that Beijing’s psychological landscape is shaped by its role as China’s political, economic, and cultural epicenter—where high-pressure careers intersect with generational shifts in attitudes toward therapy. My training in dialectical behavior therapy (DBT) has been particularly valuable for treating patients with emotion dysregulation stemming from work-related stress or familial expectations. I’ve also integrated concepts like "xin" (mind-heart) from Confucian thought to help patients frame emotional struggles within a framework of self-cultivation rather than pathology, a perspective that resonates powerfully with Beijing’s educated populace.</w:t>
      </w:r>
    </w:p>
    <w:p>
      <w:pPr>
        <w:pStyle w:val="BodyText"/>
      </w:pPr>
      <w:r>
        <w:t xml:space="preserve">Looking ahead, I envision contributing to Beijing’s mental health advancement through three key initiatives. First, expanding our telepsychiatry network to reach underserved communities in suburban districts like Fangshan. Second, co-founding a training program for primary care physicians on recognizing early signs of depression—addressing the gap where 80% of psychiatric cases are initially managed by general practitioners. Third, developing culturally tailored psychoeducation materials in both Mandarin and local dialects to demystify mental health for communities where stigma remains high. These efforts would directly support Beijing’s Healthy China 2030 strategy while honoring the city’s legacy as a pioneer in integrating tradition with innovation.</w:t>
      </w:r>
    </w:p>
    <w:p>
      <w:pPr>
        <w:pStyle w:val="BodyText"/>
      </w:pPr>
      <w:r>
        <w:t xml:space="preserve">My Personal Statement is not merely an application; it is a testament to my resolve to serve where need meets opportunity. In China Beijing, mental health care transcends clinical practice—it is an act of social stewardship. As a Psychiatrist committed to this mission, I bring not only expertise in evidence-based treatments but also the humility to learn from Beijing’s communities and the courage to advance care through partnership. I am eager to contribute my skills to institutions like Peking University Third Hospital or Beijing Anding Hospital, where innovation thrives within China’s healthcare ecosystem. Together, we can transform how mental wellness is understood and delivered across this vibrant city.</w:t>
      </w:r>
    </w:p>
    <w:p>
      <w:pPr>
        <w:pStyle w:val="BodyText"/>
      </w:pPr>
      <w:r>
        <w:t xml:space="preserve">With deep respect for Beijing’s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China Beijing</dc:title>
  <dc:creator/>
  <dc:language>en</dc:language>
  <cp:keywords/>
  <dcterms:created xsi:type="dcterms:W3CDTF">2026-07-20T20:28:56Z</dcterms:created>
  <dcterms:modified xsi:type="dcterms:W3CDTF">2026-07-20T20:28:56Z</dcterms:modified>
</cp:coreProperties>
</file>

<file path=docProps/custom.xml><?xml version="1.0" encoding="utf-8"?>
<Properties xmlns="http://schemas.openxmlformats.org/officeDocument/2006/custom-properties" xmlns:vt="http://schemas.openxmlformats.org/officeDocument/2006/docPropsVTypes"/>
</file>