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Psychiatry</w:t>
      </w:r>
      <w:r>
        <w:t xml:space="preserve"> </w:t>
      </w:r>
      <w:r>
        <w:t xml:space="preserve">Career</w:t>
      </w:r>
      <w:r>
        <w:t xml:space="preserve"> </w:t>
      </w:r>
      <w:r>
        <w:t xml:space="preserve">in</w:t>
      </w:r>
      <w:r>
        <w:t xml:space="preserve"> </w:t>
      </w:r>
      <w:r>
        <w:t xml:space="preserve">Egypt</w:t>
      </w:r>
      <w:r>
        <w:t xml:space="preserve"> </w:t>
      </w:r>
      <w:r>
        <w:t xml:space="preserve">Alexandria</w:t>
      </w:r>
    </w:p>
    <w:bookmarkStart w:id="20" w:name="X448fcedad0d926806acb2f7db17eeeab05122d0"/>
    <w:p>
      <w:pPr>
        <w:pStyle w:val="Heading1"/>
      </w:pPr>
      <w:r>
        <w:t xml:space="preserve">Personal Statement: A Commitment to Transforming Mental Healthcare in Egypt Alexandria</w:t>
      </w:r>
    </w:p>
    <w:p>
      <w:pPr>
        <w:pStyle w:val="FirstParagraph"/>
      </w:pPr>
      <w:r>
        <w:t xml:space="preserve">As I prepare to embark on my psychiatric career, my professional journey has been relentlessly focused on serving communities where mental health remains an urgent, yet often overlooked priority. My decision to pursue psychiatry was not born from abstract academic interest but from witnessing firsthand the profound impact of untreated mental illness in Egypt’s vibrant cities—particularly in Alexandria. This city, with its rich tapestry of history, culture, and diverse populations, presents both a compelling challenge and an unparalleled opportunity to integrate compassionate care with culturally attuned practice. My Personal Statement is a testament to my dedication to becoming a Psychiatrist who will not only address clinical needs but actively contribute to reshaping mental healthcare within the unique social fabric of Egypt Alexandria.</w:t>
      </w:r>
    </w:p>
    <w:p>
      <w:pPr>
        <w:pStyle w:val="BodyText"/>
      </w:pPr>
      <w:r>
        <w:t xml:space="preserve">My academic foundation was deeply rooted in understanding the intersection of culture and mental health. During my medical studies at Cairo University, I conducted research on stigma surrounding depression among Egyptian youth, revealing how misconceptions rooted in tradition often prevent individuals from seeking help. This work took me beyond university walls to community centers across Alexandria’s neighborhoods—from the historic coastal areas near Qaitbay to the bustling streets of Ramleh. I volunteered at local clinics where families hesitated to discuss psychological distress, fearing social judgment or misunderstanding it as spiritual weakness rather than a medical condition. These experiences crystallized my conviction: effective psychiatry in Egypt Alexandria cannot be transactional; it must be rooted in cultural humility, linguistic sensitivity (I am fluent in Arabic and English), and partnership with community structures like mosques, schools, and local elders.</w:t>
      </w:r>
    </w:p>
    <w:p>
      <w:pPr>
        <w:pStyle w:val="BodyText"/>
      </w:pPr>
      <w:r>
        <w:t xml:space="preserve">My residency training at the National Institute of Neurology further deepened my clinical acumen while reinforcing the necessity of context-specific care. I managed cases where patients’ symptoms were intertwined with socioeconomic pressures—such as economic hardship in Alexandria’s industrial zones or trauma from regional conflicts affecting families in border communities. I learned that a diagnosis alone is insufficient; healing requires addressing barriers like transportation to clinics, cost of medications, and familial dynamics shaped by Egyptian societal norms. In one pivotal case, a young woman diagnosed with severe anxiety refused treatment until her family was engaged through culturally resonant dialogue—a process facilitated by collaborating with a respected local imam. This moment exemplified the ethos I now carry: Psychiatry in Egypt Alexandria must transcend the clinic walls to embrace the community.</w:t>
      </w:r>
    </w:p>
    <w:p>
      <w:pPr>
        <w:pStyle w:val="BodyText"/>
      </w:pPr>
      <w:r>
        <w:t xml:space="preserve">What draws me specifically to Alexandria is its dual identity as both a historic hub and a city at an inflection point for mental healthcare. As Egypt’s second-largest city, Alexandria boasts a population of over 5 million, yet it faces acute shortages in psychiatric resources—fewer than 10 psychiatrists per 100,000 people compared to global averages. The Bibliotheca Alexandrina’s initiatives on public health awareness and Alexandria University’s growing psychiatry department offer a fertile ground for innovation. I am eager to contribute to these efforts by developing outreach programs that demystify mental illness through local media partnerships, community workshops in Arabic language, and training primary care physicians in basic psychiatric screening—a model aligned with Egypt’s National Mental Health Strategy 2023–2030. My vision is not merely to treat patients but to empower Alexandria’s communities as active participants in their mental well-being.</w:t>
      </w:r>
    </w:p>
    <w:p>
      <w:pPr>
        <w:pStyle w:val="BodyText"/>
      </w:pPr>
      <w:r>
        <w:t xml:space="preserve">My approach as a Psychiatrist integrates evidence-based practice with profound respect for Egyptian cultural values. I recognize that in Alexandria, where family cohesion and religious faith are pillars of identity, treatment must honor these elements rather than dismiss them. For instance, I have studied Islamic perspectives on mental health to collaboratively develop culturally congruent interventions—such as incorporating Quranic counseling principles with CBT techniques when appropriate and permissible within the patient’s belief system. I also advocate for trauma-informed care tailored to Alexandria’s context: addressing PTSD among refugees from neighboring countries, supporting women navigating gender-based challenges, or assisting students during exam seasons that strain mental resilience in our universities.</w:t>
      </w:r>
    </w:p>
    <w:p>
      <w:pPr>
        <w:pStyle w:val="BodyText"/>
      </w:pPr>
      <w:r>
        <w:t xml:space="preserve">Furthermore, I am committed to advancing research that addresses Alexandria-specific gaps. Current mental health data in Egypt is fragmented; I aim to collaborate with local institutions to conduct studies on the prevalence of anxiety disorders among Alexandria’s youth population or the efficacy of community-based interventions in low-resource settings. This work will not only inform my clinical practice but also provide actionable insights for policymakers at Cairo and Alexandria levels, ensuring resources are directed where they are most needed.</w:t>
      </w:r>
    </w:p>
    <w:p>
      <w:pPr>
        <w:pStyle w:val="BodyText"/>
      </w:pPr>
      <w:r>
        <w:t xml:space="preserve">My professional journey has taught me that Psychiatry is a calling, not just a career—especially in Egypt Alexandria, where the need is immense and the potential for transformation is equally great. I envision myself working within Alexandria’s public hospitals as well as community clinics, building trust through consistent presence and empathy. I will advocate for policies that integrate mental health into primary care across Alexandrian neighborhoods, ensuring no one is left behind due to stigma or systemic neglect. My ultimate goal is to help Alexandria become a model for culturally responsive psychiatric care in Egypt—a city where seeking help for depression or anxiety is as normalized as visiting a doctor for a physical ailment.</w:t>
      </w:r>
    </w:p>
    <w:p>
      <w:pPr>
        <w:pStyle w:val="BodyText"/>
      </w:pPr>
      <w:r>
        <w:t xml:space="preserve">As I stand at the threshold of my psychiatric practice, I am not just applying for a position; I am pledging to build my life’s work within Egypt Alexandria. This city has shaped my understanding of what healing truly means: it is patient-centered, community-driven, and deeply embedded in the rhythms of daily life. My Personal Statement is more than words—it is a promise to bring hope, competence, and compassion to every individual who walks through the doors of our clinics or reaches out in silence. In Alexandria’s streets and homes, I will strive to prove that mental health care is not a luxury but a fundamental right for all Egyptians. Together, we can build an Alexandria where no mind suffers alone.</w:t>
      </w:r>
    </w:p>
    <w:p>
      <w:pPr>
        <w:pStyle w:val="BodyText"/>
      </w:pPr>
      <w:r>
        <w:t xml:space="preserve">With profound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Psychiatry Career in Egypt Alexandria</dc:title>
  <dc:creator/>
  <dc:language>en</dc:language>
  <cp:keywords/>
  <dcterms:created xsi:type="dcterms:W3CDTF">2026-07-23T08:51:10Z</dcterms:created>
  <dcterms:modified xsi:type="dcterms:W3CDTF">2026-07-23T08:51:10Z</dcterms:modified>
</cp:coreProperties>
</file>

<file path=docProps/custom.xml><?xml version="1.0" encoding="utf-8"?>
<Properties xmlns="http://schemas.openxmlformats.org/officeDocument/2006/custom-properties" xmlns:vt="http://schemas.openxmlformats.org/officeDocument/2006/docPropsVTypes"/>
</file>