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at</w:t>
      </w:r>
      <w:r>
        <w:t xml:space="preserve"> </w:t>
      </w:r>
      <w:r>
        <w:t xml:space="preserve">Lyon,</w:t>
      </w:r>
      <w:r>
        <w:t xml:space="preserve"> </w:t>
      </w:r>
      <w:r>
        <w:t xml:space="preserve">France</w:t>
      </w:r>
    </w:p>
    <w:bookmarkStart w:id="20" w:name="Xea6683acd80507d295afd5ca7fb940f1da6bdf6"/>
    <w:p>
      <w:pPr>
        <w:pStyle w:val="Heading1"/>
      </w:pPr>
      <w:r>
        <w:t xml:space="preserve">Personal Statement: Commitment to Mental Health Innovation in Lyon, France</w:t>
      </w:r>
    </w:p>
    <w:p>
      <w:pPr>
        <w:pStyle w:val="FirstParagraph"/>
      </w:pPr>
      <w:r>
        <w:t xml:space="preserve">The journey toward becoming a Psychiatrist has been deeply personal and profoundly shaped by my dedication to transforming mental healthcare in communities across France. As I prepare to contribute meaningfully to the vibrant medical ecosystem of Lyon—a city where historical tradition meets modern innovation—I present this Personal Statement not merely as an application, but as a testament to my unwavering commitment to serving patients within the unique cultural and clinical landscape of France Lyon.</w:t>
      </w:r>
    </w:p>
    <w:p>
      <w:pPr>
        <w:pStyle w:val="BodyText"/>
      </w:pPr>
      <w:r>
        <w:t xml:space="preserve">My passion for psychiatry ignited during my medical training at the University of Paris-Saclay, where I engaged deeply with France’s national mental health framework. Yet, it was my subsequent clinical rotations at the Centre Hospitalier Universitaire (CHU) Lyon Sud that solidified my purpose. Witnessing firsthand how Lyon’s integrated care model bridges psychiatry, social work, and primary healthcare—particularly in underserved neighborhoods like Vaise and Gerland—revealed to me that effective psychiatric practice in France demands both clinical excellence and cultural empathy. In France Lyon, mental health is not an isolated specialty but a cornerstone of holistic well-being; this philosophy became the compass guiding my professional identity.</w:t>
      </w:r>
    </w:p>
    <w:p>
      <w:pPr>
        <w:pStyle w:val="BodyText"/>
      </w:pPr>
      <w:r>
        <w:t xml:space="preserve">As a Psychiatrist, I have consistently prioritized patient-centered care aligned with France’s Mental Health Reform (Loi d’Orientation de 2015), which emphasizes community-based treatment and reduced institutionalization. My residency at Hôpitaux Civils de Lyon equipped me with advanced skills in treating complex cases—from adolescent depression in Lyon’s dense urban centers to anxiety disorders among elderly populations in the suburbs of Vénissieux. I collaborated closely with local social services (CCAS) and non-profits like "Lyon Santé Mentale," ensuring seamless transitions from hospital to community care. This experience taught me that a Psychiatrist in France Lyon must navigate not only medical protocols but also regional policies, such as the Rhône-Alpes Health Agency’s (ARS) initiatives for early intervention in rural areas bordering our city. For instance, I co-developed a telepsychiatry pilot linking Lyon clinics with remote villages in the Loire Valley—addressing critical access gaps while respecting France’s emphasis on equitable care.</w:t>
      </w:r>
    </w:p>
    <w:p>
      <w:pPr>
        <w:pStyle w:val="BodyText"/>
      </w:pPr>
      <w:r>
        <w:t xml:space="preserve">What distinguishes my approach is an understanding that mental health in France Lyon transcends clinical settings. The city’s rich tapestry of history—from its Renaissance roots to its legacy as a hub for social progress—shapes how communities perceive and engage with psychiatric support. I actively participated in Lyon’s "Mental Health Week" events, speaking at public forums in the Presqu’île district about reducing stigma around therapy, drawing on local examples like the renowned Maison des Maladies Mentales. My French language proficiency (C1) and cultural fluency allow me to connect authentically with patients from diverse backgrounds, including Lyon’s significant immigrant communities where cultural sensitivity is paramount. As a Psychiatrist, I reject the notion of "one-size-fits-all" treatment; instead, I tailor interventions to align with individual values and Lyon’s communal ethos.</w:t>
      </w:r>
    </w:p>
    <w:p>
      <w:pPr>
        <w:pStyle w:val="BodyText"/>
      </w:pPr>
      <w:r>
        <w:t xml:space="preserve">I am equally committed to advancing psychiatric research in France Lyon. During my fellowship at the University Hospital of Lyon (HCL), I contributed to a multi-center study on pharmacogenomics for treatment-resistant depression—a project funded by the French National Institute of Health and Medical Research (INSERM). This work highlighted how genetic factors influence medication efficacy in our region’s population, directly informing personalized care strategies. I believe a Psychiatrist must be both healer and innovator; thus, I champion evidence-based practices while advocating for systemic improvements. For example, I proposed a streamlined referral pathway between Lyon’s emergency departments and psychiatric crisis teams to reduce wait times—a suggestion now under review by the ARS Rhône.</w:t>
      </w:r>
    </w:p>
    <w:p>
      <w:pPr>
        <w:pStyle w:val="BodyText"/>
      </w:pPr>
      <w:r>
        <w:t xml:space="preserve">My vision for France Lyon extends beyond my immediate role. The city faces evolving mental health challenges: rising youth anxiety linked to digital overexposure, trauma from socio-economic disparities, and the need for specialized care in aging populations. As a Psychiatrist dedicated to Lyon’s future, I aspire to lead initiatives fostering resilience through collaboration. Imagine partnering with local schools (like those in the 6th arrondissement) on trauma-informed curricula or training community health workers in de-escalation techniques for mental health emergencies. In France, healthcare thrives on partnership; my goal is to strengthen these networks so that Lyon remains a beacon of compassionate, accessible psychiatric care.</w:t>
      </w:r>
    </w:p>
    <w:p>
      <w:pPr>
        <w:pStyle w:val="BodyText"/>
      </w:pPr>
      <w:r>
        <w:t xml:space="preserve">Ultimately, this Personal Statement embodies my conviction that psychiatry in France Lyon is about healing people within the context of their lives. It’s about recognizing that a patient in Vieux-Lyon battling bipolar disorder deserves the same dignity and resources as one navigating grief in Décines-Charpieu. My training, clinical experience, and cultural immersion have prepared me to contribute not just as a Psychiatrist, but as an active member of Lyon’s healthcare family. I am eager to bring my skills to your esteemed institution—where every interaction honors France’s legacy of compassion and innovation—and together, we can redefine mental wellness for generations in this extraordinary city.</w:t>
      </w:r>
    </w:p>
    <w:p>
      <w:pPr>
        <w:pStyle w:val="BodyText"/>
      </w:pPr>
      <w:r>
        <w:t xml:space="preserve">As I look toward the future in France Lyon, I do so with profound respect for its past and unwavering hope for its potential. This is not merely a career move; it is a promise—to patients, to colleagues, and to the enduring spirit of Lyon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at Lyon, France</dc:title>
  <dc:creator/>
  <cp:keywords/>
  <dcterms:created xsi:type="dcterms:W3CDTF">2026-07-21T08:22:01Z</dcterms:created>
  <dcterms:modified xsi:type="dcterms:W3CDTF">2026-07-21T08:22:01Z</dcterms:modified>
</cp:coreProperties>
</file>

<file path=docProps/custom.xml><?xml version="1.0" encoding="utf-8"?>
<Properties xmlns="http://schemas.openxmlformats.org/officeDocument/2006/custom-properties" xmlns:vt="http://schemas.openxmlformats.org/officeDocument/2006/docPropsVTypes"/>
</file>