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Munich,</w:t>
      </w:r>
      <w:r>
        <w:t xml:space="preserve"> </w:t>
      </w:r>
      <w:r>
        <w:t xml:space="preserve">Germany</w:t>
      </w:r>
    </w:p>
    <w:bookmarkStart w:id="20" w:name="Xcf82f80a7269ddfb13fe95be08ca955729b5d7c"/>
    <w:p>
      <w:pPr>
        <w:pStyle w:val="Heading1"/>
      </w:pPr>
      <w:r>
        <w:t xml:space="preserve">Personal Statement: A Commitment to Mental Health Excellence in Munich, Germany</w:t>
      </w:r>
    </w:p>
    <w:p>
      <w:pPr>
        <w:pStyle w:val="FirstParagraph"/>
      </w:pPr>
      <w:r>
        <w:t xml:space="preserve">As a dedicated and compassionate psychiatrist with extensive clinical experience across diverse healthcare settings, I am writing this Personal Statement to express my profound commitment to contributing meaningfully to the mental health landscape of Munich, Germany. My journey toward becoming a psychiatrist has been driven by an unwavering desire to alleviate suffering, foster resilience, and integrate evidence-based care within a culturally sensitive framework—a mission that aligns seamlessly with the progressive values of Germany’s healthcare system and the vibrant intellectual environment of Munich.</w:t>
      </w:r>
    </w:p>
    <w:p>
      <w:pPr>
        <w:pStyle w:val="BodyText"/>
      </w:pPr>
      <w:r>
        <w:t xml:space="preserve">My medical education began in [Your Country], where I earned my medical degree (MD) with honors, followed by rigorous psychiatric training. During my residency, I immersed myself in comprehensive clinical rotations across adult psychiatry, child and adolescent mental health, geriatric care, and emergency psychiatric services. This foundation equipped me with proficiency in diagnosing complex conditions—ranging from severe mood disorders and schizophrenia to anxiety spectrum disorders—and implementing tailored treatment plans incorporating pharmacotherapy, psychotherapy (including CBT, DBT, and psychodynamic approaches), and social support strategies. Crucially, I prioritized patient-centered care, ensuring that every individual felt heard within the therapeutic relationship—a principle deeply resonant with German healthcare ethics.</w:t>
      </w:r>
    </w:p>
    <w:p>
      <w:pPr>
        <w:pStyle w:val="BodyText"/>
      </w:pPr>
      <w:r>
        <w:t xml:space="preserve">What distinguishes my approach is my active engagement with the evolving standards of psychiatric practice in Germany. I have closely followed developments such as the Psychiatrie-Gesetz (Psychiatry Act) reforms, emphasizing patient autonomy and deinstitutionalization, and I am adept at navigating Germany’s structured healthcare framework. Having completed specialized training in trauma-informed care and integrated mental health services—both highly valued in German clinical settings—I am prepared to collaborate effectively with general practitioners, social workers, and nursing teams within Munich’s interdisciplinary model. My fluency in English (C1) and German (B2/C1 level), coupled with my eagerness to achieve full proficiency for clinical work, ensures I can communicate clearly with patients and colleagues alike—a non-negotiable requirement for practicing as a Psychiatrist in Germany.</w:t>
      </w:r>
    </w:p>
    <w:p>
      <w:pPr>
        <w:pStyle w:val="BodyText"/>
      </w:pPr>
      <w:r>
        <w:t xml:space="preserve">The decision to seek a position in Munich is not incidental; it is a deliberate alignment of professional aspiration with the city’s unique strengths. Munich stands at the heart of Germany’s healthcare innovation, home to world-class academic institutions like Ludwig-Maximilians-Universität (LMU) and comprehensive hospitals such as Klinikum der Universität München. These centers foster cutting-edge research in neuroscience and mental health, from neuroimaging studies to personalized treatment protocols. I am particularly inspired by Munich’s commitment to holistic mental healthcare, exemplified by initiatives like the</w:t>
      </w:r>
      <w:r>
        <w:t xml:space="preserve"> </w:t>
      </w:r>
      <w:r>
        <w:rPr>
          <w:iCs/>
          <w:i/>
        </w:rPr>
        <w:t xml:space="preserve">Münchner Mentalität</w:t>
      </w:r>
      <w:r>
        <w:t xml:space="preserve"> </w:t>
      </w:r>
      <w:r>
        <w:t xml:space="preserve">project promoting community-based support networks. To contribute to such a forward-thinking ecosystem is my professional ideal. Furthermore, the city’s rich cultural tapestry—blending Bavarian traditions with cosmopolitan openness—creates an environment where patients from diverse backgrounds can receive care that respects both their individuality and their societal context.</w:t>
      </w:r>
    </w:p>
    <w:p>
      <w:pPr>
        <w:pStyle w:val="BodyText"/>
      </w:pPr>
      <w:r>
        <w:t xml:space="preserve">My clinical experience includes work in multicultural settings, which has honed my ability to adapt therapeutic approaches to different cultural contexts—a skill I am eager to apply in Munich’s diverse population. For instance, during a fellowship at [Hospital/Institution Name], I developed and led a support group for immigrant communities addressing culturally specific stigma around mental health. This experience reinforced my belief that effective psychiatry transcends diagnosis; it requires understanding the social, historical, and familial narratives shaping each patient’s journey. In Germany, where cultural sensitivity is paramount in healthcare delivery (as enshrined in the</w:t>
      </w:r>
      <w:r>
        <w:t xml:space="preserve"> </w:t>
      </w:r>
      <w:r>
        <w:rPr>
          <w:iCs/>
          <w:i/>
        </w:rPr>
        <w:t xml:space="preserve">Gesundheitswesen</w:t>
      </w:r>
      <w:r>
        <w:t xml:space="preserve"> </w:t>
      </w:r>
      <w:r>
        <w:t xml:space="preserve">guidelines), I am confident this perspective will enable me to build trust and deliver impactful care.</w:t>
      </w:r>
    </w:p>
    <w:p>
      <w:pPr>
        <w:pStyle w:val="BodyText"/>
      </w:pPr>
      <w:r>
        <w:t xml:space="preserve">I recognize that becoming a Psychiatrist in Munich requires more than clinical expertise—it demands alignment with Germany’s regulatory and ethical standards. I have meticulously prepared for this transition by obtaining the necessary documentation for medical licensure (</w:t>
      </w:r>
      <w:r>
        <w:rPr>
          <w:iCs/>
          <w:i/>
        </w:rPr>
        <w:t xml:space="preserve">Approbation</w:t>
      </w:r>
      <w:r>
        <w:t xml:space="preserve">) and familiarizing myself with German clinical guidelines (e.g., S3-Leitlinien). I am committed to ongoing professional development through certifications like the</w:t>
      </w:r>
      <w:r>
        <w:t xml:space="preserve"> </w:t>
      </w:r>
      <w:r>
        <w:rPr>
          <w:iCs/>
          <w:i/>
        </w:rPr>
        <w:t xml:space="preserve">Facharzt für Psychiatrie und Psychotherapie</w:t>
      </w:r>
      <w:r>
        <w:t xml:space="preserve"> </w:t>
      </w:r>
      <w:r>
        <w:t xml:space="preserve">pathway, ensuring my practice remains at the forefront of evidence-based psychiatry. Moreover, I am eager to participate in Munich’s vibrant academic community, whether through research collaborations at LMU or contributing to continuing education programs for fellow healthcare professionals.</w:t>
      </w:r>
    </w:p>
    <w:p>
      <w:pPr>
        <w:pStyle w:val="BodyText"/>
      </w:pPr>
      <w:r>
        <w:t xml:space="preserve">Munich represents a dynamic convergence of scientific rigor and humanistic care—precisely where my career aspirations find their most compelling expression. The city’s emphasis on integrating mental health into primary care, reducing stigma through public initiatives, and supporting innovative treatment models mirrors my own professional ethos. I envision myself working within Munich’s hospital system or specialized psychiatric clinics, contributing to a future where mental wellness is accessible to all residents without discrimination. My goal is not merely to treat disorders but to empower individuals, families, and communities in their journey toward recovery—a vision that resonates with the compassionate spirit of German healthcare.</w:t>
      </w:r>
    </w:p>
    <w:p>
      <w:pPr>
        <w:pStyle w:val="BodyText"/>
      </w:pPr>
      <w:r>
        <w:t xml:space="preserve">In conclusion, this Personal Statement reflects my deep dedication to the field of psychiatry and my unwavering commitment to serving patients in Munich, Germany. With a robust clinical background, cultural adaptability, fluency in German (and ongoing language refinement), and alignment with Germany’s healthcare values, I am prepared to become a valued member of your team. I am eager for the opportunity to contribute my skills to Munich’s esteemed mental health community and uphold the highest standards of care that define Psychiatry in Germany. Thank you for considering my application; I look forward to discussing how I can support your mission in Munich.</w:t>
      </w:r>
    </w:p>
    <w:p>
      <w:pPr>
        <w:pStyle w:val="BodyText"/>
      </w:pPr>
      <w:r>
        <w:rPr>
          <w:bCs/>
          <w:b/>
        </w:rP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Munich, Germany</dc:title>
  <dc:creator/>
  <cp:keywords/>
  <dcterms:created xsi:type="dcterms:W3CDTF">2026-07-19T13:52:14Z</dcterms:created>
  <dcterms:modified xsi:type="dcterms:W3CDTF">2026-07-19T13:52:14Z</dcterms:modified>
</cp:coreProperties>
</file>

<file path=docProps/custom.xml><?xml version="1.0" encoding="utf-8"?>
<Properties xmlns="http://schemas.openxmlformats.org/officeDocument/2006/custom-properties" xmlns:vt="http://schemas.openxmlformats.org/officeDocument/2006/docPropsVTypes"/>
</file>