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3e165fa368804771fd52be6ca07e7685e33d6"/>
    <w:p>
      <w:pPr>
        <w:pStyle w:val="Heading1"/>
      </w:pPr>
      <w:r>
        <w:t xml:space="preserve">Personal Statement for Psychiatrist Position in Iran Tehran</w:t>
      </w:r>
    </w:p>
    <w:p>
      <w:pPr>
        <w:pStyle w:val="FirstParagraph"/>
      </w:pPr>
      <w:r>
        <w:t xml:space="preserve">As I prepare to contribute my clinical expertise and unwavering dedication to mental healthcare, I submit this Personal Statement with profound respect for the unique challenges and opportunities within Iran's largest metropolis: Tehran. My journey as a Psychiatrist has been meticulously shaped by a deep commitment to understanding the intricate tapestry of cultural, social, and religious factors that define mental health experiences in Tehranian society. It is this contextual awareness, combined with evidence-based practice grounded in international standards yet sensitively adapted for Iranian patients, that drives my aspiration to serve within Tehran's healthcare landscape.</w:t>
      </w:r>
    </w:p>
    <w:p>
      <w:pPr>
        <w:pStyle w:val="BodyText"/>
      </w:pPr>
      <w:r>
        <w:t xml:space="preserve">Tehran is a city of vibrant contrasts—where ancient traditions coexist with rapid modernization, and where the pressures of urban life intersect profoundly with familial expectations and religious identity. It is precisely within this dynamic environment that I have dedicated myself to mastering the art of psychiatry. My medical training at Tehran University of Medical Sciences, followed by specialized residency at Imam Khomeini Hospital—a cornerstone of psychiatric care in Iran—provided me not only with rigorous clinical skills but also an intimate understanding of Tehran's specific mental health needs. I witnessed firsthand how socioeconomic disparities in districts like Shemiran, Velenjak, and Mirdamad manifest as distinct patterns of anxiety, depression, and trauma among diverse patient populations. This experience solidified my conviction that effective psychiatric care in Iran Tehran cannot be standardized; it must be deeply personalized.</w:t>
      </w:r>
    </w:p>
    <w:p>
      <w:pPr>
        <w:pStyle w:val="BodyText"/>
      </w:pPr>
      <w:r>
        <w:t xml:space="preserve">My approach to Psychiatry is fundamentally rooted in cultural humility. I recognize that for many patients in Tehran, seeking help for mental health issues carries significant stigma, often intertwined with religious or familial concerns. In my clinical practice at the Psychiatric Outpatient Clinic of Shahid Beheshti University of Medical Sciences, I consistently integrated culturally responsive communication strategies—such as acknowledging the role of family in treatment decisions and respectfully addressing spiritual dimensions without imposing external frameworks. For instance, when working with a young woman from a conservative background experiencing severe social anxiety, I collaborated with her family under Islamic ethical guidelines to develop a treatment plan that honored both her mental health needs and her cultural context. This patient-centered methodology, honed through years of service in Tehran clinics, ensures trust and efficacy where generic Western models might falter.</w:t>
      </w:r>
    </w:p>
    <w:p>
      <w:pPr>
        <w:pStyle w:val="BodyText"/>
      </w:pPr>
      <w:r>
        <w:t xml:space="preserve">Furthermore, my research focused on "Mental Health Correlates of Urbanization in Tehran" examined how the city's unprecedented growth has intensified stressors like housing insecurity and social fragmentation among low-income communities. Published in the Iranian Journal of Psychiatry, this work underscored the urgent need for community-based psychiatric interventions tailored to Tehran's unique urban ecology. It reinforced my belief that a Psychiatrist operating effectively in Iran Tehran must transcend clinical boundaries to engage with public health initiatives—advocating for mental wellness programs within schools, workplaces, and religious centers across the city. I have already partnered with local NGOs like "Rahnama" (Guide) to train community health workers in basic psychological first aid for Tehran’s marginalized neighborhoods.</w:t>
      </w:r>
    </w:p>
    <w:p>
      <w:pPr>
        <w:pStyle w:val="BodyText"/>
      </w:pPr>
      <w:r>
        <w:t xml:space="preserve">What sets my candidacy apart is not merely clinical competence but an enduring commitment to advancing psychiatric care within Iran’s evolving healthcare system. I actively participate in the Iranian Psychiatric Society, contributing to national guidelines on managing depression among adolescents—a critical issue amplified by Tehran's high academic pressures. I also embrace continuous learning through workshops on integrating mindfulness practices with Islamic counseling principles, a growing frontier in Iran Tehran's psychiatric community. My goal is not just to treat individual patients but to empower systems: strengthening primary care physicians' capacity to identify early signs of mental illness and reducing the burden on specialized clinics in Tehran.</w:t>
      </w:r>
    </w:p>
    <w:p>
      <w:pPr>
        <w:pStyle w:val="BodyText"/>
      </w:pPr>
      <w:r>
        <w:t xml:space="preserve">As I consider joining the esteemed ranks of Psychiatrists serving Iran, I am motivated by Tehran’s urgent need for compassionate, culturally attuned mental health professionals. The city’s youth population—navigating digital saturation alongside traditional expectations—deserves clinicians who understand both their challenges and their resilience. My vision aligns with Iran's national healthcare priorities: to build a society where mental wellness is as valued as physical health. In Tehran, this means creating spaces where patients feel safe to discuss trauma without judgment, where families are educated partners in recovery, and where treatment plans honor the patient’s full identity.</w:t>
      </w:r>
    </w:p>
    <w:p>
      <w:pPr>
        <w:pStyle w:val="BodyText"/>
      </w:pPr>
      <w:r>
        <w:t xml:space="preserve">My experience has taught me that psychiatric care in Iran Tehran thrives not through technological sophistication alone but through empathetic connection. I recall a patient with PTSD following a neighborhood flood—a common urban hazard in Tehran—whose healing accelerated when I acknowledged his grief within the framework of local cultural narratives. Such moments crystallize my professional purpose: to bridge scientific rigor with human dignity, always remembering that in Iran Tehran, mental health is not just clinical but profoundly communal.</w:t>
      </w:r>
    </w:p>
    <w:p>
      <w:pPr>
        <w:pStyle w:val="BodyText"/>
      </w:pPr>
      <w:r>
        <w:t xml:space="preserve">I am eager to bring this philosophy to your institution. My training has prepared me for the complexities of Tehran's psychiatric landscape; my heart compels me to serve its people with integrity and innovation. I am ready to contribute not only as a Psychiatrist but as a dedicated advocate for mental health equity in Iran’s capital—a city where every patient deserves care that resonates with their soul, their community, and their future.</w:t>
      </w:r>
    </w:p>
    <w:p>
      <w:pPr>
        <w:pStyle w:val="BodyText"/>
      </w:pPr>
      <w:r>
        <w:t xml:space="preserve">With profound respect for Iran's medical heritage and the aspirations of Tehran's citizens, I commit to upholding the highest standards of psychiatric practice. It is my honor to seek this opportunity to serve as a Psychiatrist in Iran Tehran—where healing begins with understanding.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2025-12-09T06:18:02Z</dcterms:created>
  <dcterms:modified xsi:type="dcterms:W3CDTF">2025-12-09T06:18:02Z</dcterms:modified>
</cp:coreProperties>
</file>

<file path=docProps/custom.xml><?xml version="1.0" encoding="utf-8"?>
<Properties xmlns="http://schemas.openxmlformats.org/officeDocument/2006/custom-properties" xmlns:vt="http://schemas.openxmlformats.org/officeDocument/2006/docPropsVTypes"/>
</file>