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38270e3f6e9aeeead140d7b135b2e967b15bffc"/>
    <w:p>
      <w:pPr>
        <w:pStyle w:val="Heading1"/>
      </w:pPr>
      <w:r>
        <w:t xml:space="preserve">Personal Statement: A Commitment to Mental Health in the Heart of Jerusalem</w:t>
      </w:r>
    </w:p>
    <w:p>
      <w:pPr>
        <w:pStyle w:val="FirstParagraph"/>
      </w:pPr>
      <w:r>
        <w:t xml:space="preserve">As I prepare this personal statement, I am writing not merely as a candidate seeking licensure but as a dedicated psychiatrist profoundly moved by the unique spiritual and societal fabric of Israel Jerusalem. This city, where ancient traditions collide with modern resilience, demands mental health professionals who understand that healing transcends clinical practice—it requires cultural empathy, historical awareness, and unwavering compassion for communities navigating complexity. My journey in psychiatry has been shaped by a deep conviction that Jerusalem’s diverse population—Jewish, Arab, Druze, Christian, and immigrant communities—deserves care that honors its multifaceted identity. This personal statement articulates my commitment to becoming an integral part of Israel Jerusalem’s healthcare landscape.</w:t>
      </w:r>
    </w:p>
    <w:p>
      <w:pPr>
        <w:pStyle w:val="BodyText"/>
      </w:pPr>
      <w:r>
        <w:t xml:space="preserve">My clinical training at [Your University/Medical School] emphasized evidence-based psychiatry alongside the critical role of cultural humility. During my residency, I worked in urban settings with populations affected by trauma—refugees from conflict zones, displaced families, and individuals grappling with systemic inequality. These experiences were pivotal in teaching me that mental health care cannot exist in a vacuum; it must resonate with the community’s lived reality. In Jerusalem, where religious identity intertwines with daily life and political tensions shape emotional landscapes, this insight is non-negotiable. I have studied Israel’s mental health framework extensively, recognizing that the National Health Insurance Law (Kupat Holim) provides universal access but still faces challenges in addressing culturally specific needs—particularly for marginalized groups in East Jerusalem and immigrant communities. As a psychiatrist committed to equitable care, I am eager to contribute to closing these gaps.</w:t>
      </w:r>
    </w:p>
    <w:p>
      <w:pPr>
        <w:pStyle w:val="BodyText"/>
      </w:pPr>
      <w:r>
        <w:t xml:space="preserve">I have specifically chosen Israel Jerusalem as my professional home because its challenges mirror the deepest call of my vocation. The city’s hospitals—such as Hadassah Medical Center and Shaare Zedek—are pioneers in integrating mental health with primary care, yet they face rising demand due to socio-political stressors. During a clinical rotation in a community mental health clinic in Jerusalem, I witnessed firsthand how trauma from conflict manifests as anxiety disorders, PTSD, and family dysfunction. I collaborated with social workers and religious leaders to design outreach programs for elderly Arab women—a demographic often overlooked—using culturally attuned approaches that respected Islamic traditions while addressing depression. This experience confirmed my belief: effective psychiatry in Israel Jerusalem requires partnerships beyond the clinic walls. As a psychiatrist, I will advocate for such integrated models, ensuring care is not only clinically sound but also spiritually and socially relevant.</w:t>
      </w:r>
    </w:p>
    <w:p>
      <w:pPr>
        <w:pStyle w:val="BodyText"/>
      </w:pPr>
      <w:r>
        <w:t xml:space="preserve">My academic focus on trauma-informed care has prepared me to address Jerusalem’s unique psychological landscape. I co-authored a study on "Cultural Mediators in PTSD Treatment for Palestinian Adolescents in East Jerusalem," revealing how family dynamics and religious belief systems influence therapeutic outcomes. This work reinforced my approach: I never begin treatment without understanding the patient’s cultural context, whether it involves Sabbath observance, dietary laws, or community values. In Israel Jerusalem, where religious diversity is both a strength and a complexity, this adaptability is essential. I am fluent in English and Hebrew (with ongoing study of Arabic to serve more families), ensuring communication barriers never impede healing. My goal as a psychiatrist is not to impose universal solutions but to co-create care plans that align with each individual’s identity within Jerusalem’s mosaic society.</w:t>
      </w:r>
    </w:p>
    <w:p>
      <w:pPr>
        <w:pStyle w:val="BodyText"/>
      </w:pPr>
      <w:r>
        <w:t xml:space="preserve">What distinguishes my application is my dedication to the long-term evolution of psychiatry in Israel Jerusalem, not just service delivery. I envision developing community-based mental health hubs in underserved neighborhoods—partnering with local mosques, synagogues, and schools to reduce stigma and normalize therapy. I have already begun this work through volunteer collaborations with organizations like "Magen David Adom" (Israel’s Red Cross) during humanitarian crises, providing trauma counseling amid emergency response teams. In Jerusalem, where mental health resources are often strained during heightened tensions, such proactive initiatives can prevent acute crises from escalating. My training in group therapy and family interventions positions me to lead these efforts, fostering community resilience from the ground up.</w:t>
      </w:r>
    </w:p>
    <w:p>
      <w:pPr>
        <w:pStyle w:val="BodyText"/>
      </w:pPr>
      <w:r>
        <w:t xml:space="preserve">Moreover, I recognize that psychiatry in Israel Jerusalem is not solely about treating illness—it’s about nurturing hope. The city’s spirit of renewal, seen in its ancient walls and modern innovations alike, mirrors the healing process itself. I have spent years studying how faith communities support mental well-being; for example, working with Jewish chaplains to incorporate mindfulness practices into therapy for Holocaust survivors’ descendants. In Jerusalem, where spirituality is a cornerstone of identity for many, this holistic lens is vital. As a psychiatrist committed to this city’s future, I will ensure that treatment respects the sacredness of each person’s journey—whether through secular cognitive-behavioral therapy or faith-informed counseling.</w:t>
      </w:r>
    </w:p>
    <w:p>
      <w:pPr>
        <w:pStyle w:val="BodyText"/>
      </w:pPr>
      <w:r>
        <w:t xml:space="preserve">This personal statement reflects my unwavering resolve to serve as a psychiatrist in Israel Jerusalem. It is not an abstract aspiration but a lived commitment forged through years of training, research, and direct patient care. I see myself not just as a clinician but as a bridge-builder—connecting evidence-based psychiatry with the soul of this city. My ambition is to contribute to Jerusalem’s healthcare system by advocating for culturally competent care, pioneering community partnerships, and embodying the Jewish value of "Tikkun Olam" (repairing the world) through mental health. I am ready to learn from Israel’s rich medical heritage while bringing fresh perspectives to address emerging needs. In a city where every street tells a story of resilience, I seek to be part of the narrative that heals it.</w:t>
      </w:r>
    </w:p>
    <w:p>
      <w:pPr>
        <w:pStyle w:val="BodyText"/>
      </w:pPr>
      <w:r>
        <w:t xml:space="preserve">To practice psychiatry in Israel Jerusalem is to join a legacy of compassion that transcends borders and beliefs. It is an honor I aspire to earn through dedication, humility, and an unshakeable belief in the power of mental health care. I am prepared to bring my skills, my heart, and my lifelong commitment to this sacred work—right here in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Israel Jerusalem</dc:title>
  <dc:creator/>
  <dc:language>en</dc:language>
  <cp:keywords/>
  <dcterms:created xsi:type="dcterms:W3CDTF">2026-07-22T04:15:17Z</dcterms:created>
  <dcterms:modified xsi:type="dcterms:W3CDTF">2026-07-22T04:15:17Z</dcterms:modified>
</cp:coreProperties>
</file>

<file path=docProps/custom.xml><?xml version="1.0" encoding="utf-8"?>
<Properties xmlns="http://schemas.openxmlformats.org/officeDocument/2006/custom-properties" xmlns:vt="http://schemas.openxmlformats.org/officeDocument/2006/docPropsVTypes"/>
</file>