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for</w:t>
      </w:r>
      <w:r>
        <w:t xml:space="preserve"> </w:t>
      </w:r>
      <w:r>
        <w:t xml:space="preserve">Mexico</w:t>
      </w:r>
      <w:r>
        <w:t xml:space="preserve"> </w:t>
      </w:r>
      <w:r>
        <w:t xml:space="preserve">City</w:t>
      </w:r>
    </w:p>
    <w:bookmarkStart w:id="20" w:name="Xfe93ddeacc9f60fc6b75353c4414d95e801bf9f"/>
    <w:p>
      <w:pPr>
        <w:pStyle w:val="Heading1"/>
      </w:pPr>
      <w:r>
        <w:t xml:space="preserve">Personal Statement: A Commitment to Mental Health in Mexico City</w:t>
      </w:r>
    </w:p>
    <w:p>
      <w:pPr>
        <w:pStyle w:val="FirstParagraph"/>
      </w:pPr>
      <w:r>
        <w:t xml:space="preserve">As I prepare to submit my application as a licensed Psychiatrist seeking to establish my practice in the vibrant and complex urban environment of Mexico City, I find myself reflecting on the profound intersection of my professional journey and this dynamic metropolis. My Personal Statement is not merely an academic exercise; it is a testament to my unwavering dedication to advancing mental healthcare within one of the world's most culturally rich yet mentally underserved cities. Having dedicated over a decade to psychiatric training across multiple continents, I have arrived at Mexico City as the ideal crucible for applying my skills where they are most urgently needed.</w:t>
      </w:r>
    </w:p>
    <w:p>
      <w:pPr>
        <w:pStyle w:val="BodyText"/>
      </w:pPr>
      <w:r>
        <w:t xml:space="preserve">My academic foundation began with a Medical Degree from the University of Barcelona, followed by rigorous specialization in Psychiatry at King's College London. During my residency, I gained critical experience treating diverse populations in multicultural settings, including refugees and urban communities facing systemic marginalization—experiences that directly prepared me for the socioeconomically stratified landscape of Mexico City. What captivated me most was witnessing how cultural context shapes mental health expression; in Barcelona's immigrant neighborhoods and London's low-income boroughs, I learned that depression manifests differently among Mexican immigrants than it does in European patients, often intertwined with migratory trauma and identity struggles. This insight crystallized my decision to pursue practice specifically in Mexico City—a city where cultural duality (indigenous/Mestizo/global influences) creates unique psychological landscapes.</w:t>
      </w:r>
    </w:p>
    <w:p>
      <w:pPr>
        <w:pStyle w:val="BodyText"/>
      </w:pPr>
      <w:r>
        <w:t xml:space="preserve">My clinical training included 18 months at the Hospital General de México, where I collaborated with community mental health teams serving neighborhoods like Tepito and Iztapalapa. Working alongside Mexican psychiatrists, I observed how traditional healing practices coexist with biomedical approaches—a reality that demands cultural humility over clinical dogma. In one poignant case, a 45-year-old market vendor suffering from treatment-resistant depression found relief only after integrating *curanderismo* (traditional folk medicine) with evidence-based therapy. This experience underscored a critical truth: effective psychiatry in Mexico City requires respecting the patient's entire worldview, not just their symptoms. I subsequently led workshops at the Universidad Nacional Autónoma de México (UNAM) on culturally sensitive diagnostic frameworks, emphasizing that anxiety disorders among young professionals in Polanco might present as somatic complaints—a stark contrast to PTSD patterns observed in marginalized communities near La Lagunilla market.</w:t>
      </w:r>
    </w:p>
    <w:p>
      <w:pPr>
        <w:pStyle w:val="BodyText"/>
      </w:pPr>
      <w:r>
        <w:t xml:space="preserve">Understanding Mexico City's mental health crisis is not optional for any Psychiatrist operating here. With 20 million residents and only 1 psychiatrist per 35,000 people (far below the WHO recommendation of 1:16,845), the need transcends statistics. In my research during a fellowship at Mexico City's Instituto Nacional de Psiquiatría, I documented how stigma prevents over 70% of citizens from seeking care—a figure especially high among elderly populations in historic neighborhoods like Coyoacán. My study on depression prevalence in informal economies revealed that street vendors experienced anxiety rates triple the national average due to economic precarity. These findings are not abstract; they fuel my clinical approach. In Mexico City, where public mental health infrastructure is strained, a Psychiatrist must also be an advocate—pushing for policy changes while delivering care within resource constraints.</w:t>
      </w:r>
    </w:p>
    <w:p>
      <w:pPr>
        <w:pStyle w:val="BodyText"/>
      </w:pPr>
      <w:r>
        <w:t xml:space="preserve">What distinguishes my commitment to Mexico City is the integration of global best practices with local context. While I am certified in evidence-based therapies like CBT and DBT, I have adapted these modalities through partnerships with Mexican cultural anthropologists. For instance, in a pilot program at a community clinic near Parque Chapultepec, we designed "Narrative Therapy Circles" using indigenous storytelling traditions to help trauma survivors process collective grief from Mexico City's 1985 earthquake—without dismissing Western therapeutic frameworks. This hybrid model reduced dropout rates by 42% in our trial cohort. I also champion telepsychiatry initiatives to reach communities in far-flung boroughs like Tláhuac, where transportation barriers block access to care—a solution now being piloted with Mexico City's health ministry.</w:t>
      </w:r>
    </w:p>
    <w:p>
      <w:pPr>
        <w:pStyle w:val="BodyText"/>
      </w:pPr>
      <w:r>
        <w:t xml:space="preserve">My vision for Mexico City extends beyond individual patient care. I aim to establish a private practice that operates on a sliding-scale model, prioritizing underserved groups while forming alliances with public institutions like the Instituto Mexicano del Seguro Social (IMSS). As a Psychiatrist in this city, I recognize that mental health cannot be separated from social determinants: housing insecurity in neighborhoods like La Roma, gender-based violence in metro stations, or the psychological toll of living amid constant urban noise all demand integrated solutions. My future work includes developing culturally tailored screening tools for schools near Mexico City's industrial zones—a response to rising youth anxiety linked to pollution and economic instability.</w:t>
      </w:r>
    </w:p>
    <w:p>
      <w:pPr>
        <w:pStyle w:val="BodyText"/>
      </w:pPr>
      <w:r>
        <w:t xml:space="preserve">Why Mexico City? Because it is here that the promise of psychiatry as a humanizing force becomes most vividly tangible. The city’s resilience—its ability to birth art from chaos, community from diversity—mirrors my own professional ethos. I have witnessed mothers in Xochimilco market cradle children with autism while tending vegetable gardens; I’ve sat with elderly men in Coyoacán recounting memories of revolution while managing dementia. These interactions taught me that healing begins when a Psychiatrist sees not just a diagnosis, but the entire person within their cultural ecosystem. In Mexico City, where ancient Aztec wisdom and modern neuroscience coexist on every street corner, there is no room for generic care. My Personal Statement is thus an invitation to join this transformative work—to build mental healthcare that honors the soul of a city as complex and magnificent as Mexico City itself.</w:t>
      </w:r>
    </w:p>
    <w:p>
      <w:pPr>
        <w:pStyle w:val="BodyText"/>
      </w:pPr>
      <w:r>
        <w:t xml:space="preserve">As I prepare to contribute my skills to Mexico City's healthcare landscape, I am deeply aware that becoming a Psychiatrist here requires more than clinical expertise. It demands humility before indigenous knowledge, patience with systemic challenges, and an unyielding belief in the city’s capacity for healing—both individual and collective. In this light, my career is not merely about practicing psychiatry; it is about weaving myself into the very fabric of Mexico City’s journey toward mental wellness. I stand ready to serve as a bridge between global psychiatric science and the irreplaceable cultural heart of this metropolis, one compassionate consultation at a time.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for Mexico City</dc:title>
  <dc:creator/>
  <dc:language>en</dc:language>
  <cp:keywords/>
  <dcterms:created xsi:type="dcterms:W3CDTF">2025-12-10T13:59:30Z</dcterms:created>
  <dcterms:modified xsi:type="dcterms:W3CDTF">2025-12-10T13:59:30Z</dcterms:modified>
</cp:coreProperties>
</file>

<file path=docProps/custom.xml><?xml version="1.0" encoding="utf-8"?>
<Properties xmlns="http://schemas.openxmlformats.org/officeDocument/2006/custom-properties" xmlns:vt="http://schemas.openxmlformats.org/officeDocument/2006/docPropsVTypes"/>
</file>