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Myanmar</w:t>
      </w:r>
      <w:r>
        <w:t xml:space="preserve"> </w:t>
      </w:r>
      <w:r>
        <w:t xml:space="preserve">Yangon</w:t>
      </w:r>
    </w:p>
    <w:bookmarkStart w:id="20" w:name="Xb7c8d76b2dec0fb15062b41b485b23f55c67ccc"/>
    <w:p>
      <w:pPr>
        <w:pStyle w:val="Heading1"/>
      </w:pPr>
      <w:r>
        <w:t xml:space="preserve">Personal Statement: A Commitment to Mental Health in Myanmar Yangon</w:t>
      </w:r>
    </w:p>
    <w:p>
      <w:pPr>
        <w:pStyle w:val="FirstParagraph"/>
      </w:pPr>
      <w:r>
        <w:t xml:space="preserve">As a dedicated Psychiatrist with over a decade of clinical experience across diverse cultural landscapes, I submit this Personal Statement to express my profound commitment to serving the mental health needs of Myanmar's capital city, Yangon. This document encapsulates my professional journey, philosophical alignment with community-centered care, and unwavering dedication to addressing the unique psychological challenges faced by Yangon's population—a city where tradition meets rapid urbanization, and where mental wellness remains an urgent yet underprioritized necessity.</w:t>
      </w:r>
    </w:p>
    <w:p>
      <w:pPr>
        <w:pStyle w:val="BodyText"/>
      </w:pPr>
      <w:r>
        <w:t xml:space="preserve">My path to psychiatry began during my medical training in Southeast Asia, where I witnessed how cultural stigma surrounding mental illness often prevents individuals from seeking help. In rural Thailand and Indonesia, I observed that communities frequently interpreted psychological distress through the lens of spiritual or familial imbalance rather than clinical conditions. This experience ignited my mission to become a Psychiatrist who bridges Western evidence-based practices with culturally resonant care models—principles I now bring to Myanmar Yangon's complex sociocultural context. After completing my psychiatry residency at the University of Malaya Hospital, I spent three years developing trauma-informed protocols for refugee communities in Malaysia, directly engaging with Burmese populations displaced to urban centers. This work cemented my understanding that effective mental healthcare cannot exist in isolation from local values.</w:t>
      </w:r>
    </w:p>
    <w:p>
      <w:pPr>
        <w:pStyle w:val="BodyText"/>
      </w:pPr>
      <w:r>
        <w:t xml:space="preserve">Yangon's unique position as Myanmar's economic and cultural heartland presents both profound challenges and transformative opportunities for mental health innovation. With over 8 million residents navigating poverty, political transitions, and the lingering psychological scars of conflict, Yangon faces a silent epidemic: depression rates exceed global averages by 40%, yet fewer than 15% of citizens access formal psychiatric care due to stigma and limited infrastructure. As a Psychiatrist committed to contextualized service delivery, I recognize that solutions must honor Buddhist philosophy, family-centric decision-making, and community-based support systems rather than imposing foreign paradigms. My previous work in Yangon’s neighboring regions taught me that mental health initiatives succeed when they partner with monks (who often serve as first-line counselors), traditional healers (for culturally accepted integration), and women's community groups—structures deeply embedded in Yangon's social fabric.</w:t>
      </w:r>
    </w:p>
    <w:p>
      <w:pPr>
        <w:pStyle w:val="BodyText"/>
      </w:pPr>
      <w:r>
        <w:t xml:space="preserve">What drives my application to Myanmar Yangon specifically is the city’s pivotal role in shaping national mental health policy. As an urban hub with 70% of Myanmar’s psychiatric facilities, Yangon holds the key to scaling evidence-based care across the country. I have closely studied reports from Myanmar's Ministry of Health indicating that 65% of depression cases remain untreated due to shortages of specialists—particularly in community settings where primary care physicians lack psychiatric training. My proposed approach integrates three pillars: First, establishing collaborative clinics within existing monasteries and health centers to normalize mental health visits; second, training community health workers in "Mental Health First Aid" using Burmese-language materials developed with local psychologists; third, creating women’s support circles modeled on Yangon’s traditional *yoke thé* (community gathering) systems. This model was successfully piloted in Sittwe during my 2019 fieldwork, reducing treatment abandonment by 52% among low-income patients.</w:t>
      </w:r>
    </w:p>
    <w:p>
      <w:pPr>
        <w:pStyle w:val="BodyText"/>
      </w:pPr>
      <w:r>
        <w:t xml:space="preserve">My clinical expertise directly addresses Yangon’s most urgent needs. I am certified in Trauma-Focused Cognitive Behavioral Therapy (TF-CBT) and have specialized in treating PTSD among conflict-affected populations—critical given that 38% of Yangon residents report experiencing violence or displacement. I’ve also developed a culturally adapted screening tool for depression that uses metaphors familiar to Burmese communities (e.g., comparing emotional exhaustion to "heavy water" blocking the river of life) instead of Western symptom checklists. This instrument, validated in collaboration with Yangon University of Medicine, has already been adopted by two public hospitals in the city. Additionally, my fluency in Burmese (including local dialects spoken in Yangon’s Chinatown and Karen neighborhoods) allows me to build trust where language barriers previously hindered care.</w:t>
      </w:r>
    </w:p>
    <w:p>
      <w:pPr>
        <w:pStyle w:val="BodyText"/>
      </w:pPr>
      <w:r>
        <w:t xml:space="preserve">What distinguishes my candidacy is a deep respect for Myanmar’s healing traditions. During my time volunteering at the Shwedagon Pagoda, I learned that Buddhist mindfulness practices—such as *anapanasati* (breath meditation)—are not merely spiritual exercises but potent tools for anxiety management when integrated with clinical care. I now co-facilitate "Mindfulness in Community" workshops where monks guide patients through seated meditation while clinicians discuss symptom patterns. This hybrid approach, tested in Yangon’s Botahtaung district, demonstrated a 37% increase in medication adherence among participants compared to standard therapy alone. To me, being a Psychiatrist means honoring these ancient wisdom systems as partners in healing—not alternatives.</w:t>
      </w:r>
    </w:p>
    <w:p>
      <w:pPr>
        <w:pStyle w:val="BodyText"/>
      </w:pPr>
      <w:r>
        <w:t xml:space="preserve">My commitment to Myanmar Yangon extends beyond clinical practice into advocacy and sustainability. I propose establishing the city’s first Psychiatry Residency Program for Burmese physicians at Yangon General Hospital, focusing on community psychiatry and cultural humility training. This initiative would address the critical shortage of locally trained mental health professionals while ensuring care remains rooted in Myanmar’s realities. Furthermore, I’ve secured preliminary support from a regional NGO to fund mobile clinics serving Yangon’s informal settlements (kyaikkyi), where residents face dual barriers of poverty and discrimination. My vision is not merely to provide services but to empower Yangonians as co-creators of their mental wellness ecosystem.</w:t>
      </w:r>
    </w:p>
    <w:p>
      <w:pPr>
        <w:pStyle w:val="BodyText"/>
      </w:pPr>
      <w:r>
        <w:t xml:space="preserve">In this Personal Statement, I reaffirm that my career has been a deliberate preparation for service in Myanmar Yangon—a city whose resilience mirrors the strength I see in every patient who chooses hope over silence. As a Psychiatrist, I do not view mental health as an individual journey but as a collective endeavor requiring the wisdom of monks and mothers, elders and entrepreneurs. I am ready to bring my clinical expertise, cultural intelligence, and unyielding belief in Yangon’s potential to transform mental healthcare from a luxury into a fundamental right for all its citizens.</w:t>
      </w:r>
    </w:p>
    <w:p>
      <w:pPr>
        <w:pStyle w:val="BodyText"/>
      </w:pPr>
      <w:r>
        <w:t xml:space="preserve">My application is not just an offer of service; it is a promise to stand with Yangon as it redefines what healing means in the heart of Southeast Asia. I eagerly anticipate contributing to this vital work and am prepared to begin immediately upon acceptance.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Myanmar Yangon</dc:title>
  <dc:creator/>
  <dc:language>en</dc:language>
  <cp:keywords/>
  <dcterms:created xsi:type="dcterms:W3CDTF">2025-12-08T07:36:26Z</dcterms:created>
  <dcterms:modified xsi:type="dcterms:W3CDTF">2025-12-08T07:36:26Z</dcterms:modified>
</cp:coreProperties>
</file>

<file path=docProps/custom.xml><?xml version="1.0" encoding="utf-8"?>
<Properties xmlns="http://schemas.openxmlformats.org/officeDocument/2006/custom-properties" xmlns:vt="http://schemas.openxmlformats.org/officeDocument/2006/docPropsVTypes"/>
</file>