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bf7306b0846b636ef7b6d84333166c8b2722bfd"/>
    <w:p>
      <w:pPr>
        <w:pStyle w:val="Heading1"/>
      </w:pPr>
      <w:r>
        <w:t xml:space="preserve">Personal Statement for Psychiatrist Position in Amsterdam, Netherlands</w:t>
      </w:r>
    </w:p>
    <w:p>
      <w:pPr>
        <w:pStyle w:val="FirstParagraph"/>
      </w:pPr>
      <w:r>
        <w:t xml:space="preserve">As I prepare to submit this Personal Statement for a Psychiatrist position within the healthcare landscape of the Netherlands Amsterdam, I find myself reflecting deeply on why this specific location represents the culmination of my professional journey. The opportunity to contribute to mental healthcare in one of Europe's most progressive and culturally rich cities is not merely a career step—it embodies my life's purpose in psychiatry. My commitment to compassionate, evidence-based care aligns perfectly with the Netherlands' renowned holistic approach to mental health, where treatment emphasizes patient autonomy, community integration, and innovative therapeutic methodologies.</w:t>
      </w:r>
    </w:p>
    <w:p>
      <w:pPr>
        <w:pStyle w:val="BodyText"/>
      </w:pPr>
      <w:r>
        <w:t xml:space="preserve">My academic foundation began at [Your University], where I earned my medical degree with honors in Psychiatry. However, it was during my residency at [Hospital/Institution] that I truly understood the transformative potential of culturally sensitive mental healthcare—a principle deeply embedded in the Dutch system. Working with diverse patient populations across urban settings, I learned to navigate complex psychosocial contexts through active listening and collaborative care planning. This experience foreshadowed my desire to work in Amsterdam, a city where over 170 nationalities coexist, demanding psychiatrists who can bridge cultural divides while delivering clinically rigorous treatment. The Netherlands' emphasis on destigmatizing mental illness—evident in initiatives like the "Mental Health Care Act" (GGZ) and community-based care networks—resonates with my belief that healing flourishes when patients are active participants in their recovery journey.</w:t>
      </w:r>
    </w:p>
    <w:p>
      <w:pPr>
        <w:pStyle w:val="BodyText"/>
      </w:pPr>
      <w:r>
        <w:t xml:space="preserve">I have since specialized in adult psychiatry, completing advanced training in cognitive-behavioral therapy (CBT), psychodynamic approaches, and trauma-informed care. In my current role at [Current Institution], I led a multidisciplinary team managing severe mood disorders within a public mental health clinic serving 500+ patients annually. Crucially, I developed an outreach program for marginalized communities—refugees, homeless individuals, and LGBTQ+ populations—addressing barriers to care through mobile clinics and culturally tailored interventions. This work directly mirrors the Netherlands Amsterdam's focus on inclusive healthcare access; cities like Amsterdam have pioneered "mental health first aid" programs and integrated primary-care psychiatry models that I am eager to support. The Dutch system’s seamless coordination between GPs, psychologists, and psychiatrists—ensuring no patient falls through the cracks—inspires my clinical philosophy.</w:t>
      </w:r>
    </w:p>
    <w:p>
      <w:pPr>
        <w:pStyle w:val="BodyText"/>
      </w:pPr>
      <w:r>
        <w:t xml:space="preserve">What draws me specifically to Amsterdam is its unique synergy of medical innovation and humanistic values. Unlike many Western nations where mental healthcare remains fragmented, the Netherlands prioritizes prevention, early intervention, and social rehabilitation. I have studied Amsterdam’s exemplary model of psychiatric care in residential settings like the "De Bilt" network and community mental health centers (GGZ) that emphasize housing support alongside therapy. The city’s commitment to research also aligns with my academic interests: I co-authored a study on digital CBT applications for depression among immigrant populations, now being piloted by Amsterdam UMC. Contributing to such initiatives in the Netherlands Amsterdam would allow me to merge clinical practice with scientific advancement—a hallmark of Dutch psychiatry.</w:t>
      </w:r>
    </w:p>
    <w:p>
      <w:pPr>
        <w:pStyle w:val="BodyText"/>
      </w:pPr>
      <w:r>
        <w:t xml:space="preserve">My approach as a Psychiatrist is defined by three pillars: evidence-based practice, cultural humility, and systemic advocacy. In my previous roles, I have consistently integrated the latest guidelines from the Netherlands Psychiatric Association (NVvP) while adapting therapies for individual needs. For instance, when treating a Syrian refugee with PTSD and somatic symptoms—a common presentation in Amsterdam’s diverse population—I combined CBT with narrative therapy and collaborated with interpreters to ensure therapeutic alignment. This patient-centered method reflects the Dutch ethos of "person-centered care," where the psychiatrist acts as a guide rather than an authority. Furthermore, I actively advocate for policy improvements; I recently presented at a local forum on reducing medication disparities in minority communities, an issue central to Amsterdam’s equity goals.</w:t>
      </w:r>
    </w:p>
    <w:p>
      <w:pPr>
        <w:pStyle w:val="BodyText"/>
      </w:pPr>
      <w:r>
        <w:t xml:space="preserve">The Netherlands’ legal framework for mental healthcare—grounded in the principle of "free care" (except for minor co-payments)—fosters a uniquely patient-empowered environment. I have observed how Dutch psychiatrists balance clinical autonomy with social responsibility, such as when referring patients to supported housing programs after acute episodes. In Amsterdam, where mental health challenges like anxiety and depression are exacerbated by urban pressures yet countered by robust support networks, I aim to contribute meaningfully. My fluency in Dutch (CEFR C1) and English ensures seamless communication across Amsterdam’s multicultural patient base, while my training in the Dutch healthcare bureaucracy allows me to navigate systems efficiently.</w:t>
      </w:r>
    </w:p>
    <w:p>
      <w:pPr>
        <w:pStyle w:val="BodyText"/>
      </w:pPr>
      <w:r>
        <w:t xml:space="preserve">Looking ahead, I envision joining a psychiatric team at an Amsterdam-based institution where I can grow alongside colleagues committed to the city’s vision: transforming mental healthcare from crisis management to holistic wellness. My long-term goal is to develop integrated care pathways for high-risk youth—a critical need in Amsterdam’s schools and community centers—using data-driven models inspired by Dutch research. I also aspire to mentor medical students, sharing knowledge on cross-cultural psychiatry through workshops at Vrije Universiteit Amsterdam or the University of Amsterdam.</w:t>
      </w:r>
    </w:p>
    <w:p>
      <w:pPr>
        <w:pStyle w:val="BodyText"/>
      </w:pPr>
      <w:r>
        <w:t xml:space="preserve">In closing, this Personal Statement is not merely an application document—it is a testament to my unwavering alignment with the ethos of psychiatric care in the Netherlands Amsterdam. My clinical expertise, cultural agility, and dedication to advancing patient-centered mental health services position me to thrive within your team. I am eager to bring my passion for healing minds and building bridges—both clinically and culturally—to a city that embodies the future of compassionate psychiatry. The Netherlands’ commitment to seeing people beyond their diagnoses, especially in a vibrant hub like Amsterdam, is where I belong.</w:t>
      </w:r>
    </w:p>
    <w:p>
      <w:pPr>
        <w:pStyle w:val="BodyText"/>
      </w:pPr>
      <w:r>
        <w:t xml:space="preserve">—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Amsterdam, Netherlands</dc:title>
  <dc:creator/>
  <dc:language>en</dc:language>
  <cp:keywords/>
  <dcterms:created xsi:type="dcterms:W3CDTF">2026-05-31T16:02:02Z</dcterms:created>
  <dcterms:modified xsi:type="dcterms:W3CDTF">2026-05-31T16:02:02Z</dcterms:modified>
</cp:coreProperties>
</file>

<file path=docProps/custom.xml><?xml version="1.0" encoding="utf-8"?>
<Properties xmlns="http://schemas.openxmlformats.org/officeDocument/2006/custom-properties" xmlns:vt="http://schemas.openxmlformats.org/officeDocument/2006/docPropsVTypes"/>
</file>