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Pakistan</w:t>
      </w:r>
      <w:r>
        <w:t xml:space="preserve"> </w:t>
      </w:r>
      <w:r>
        <w:t xml:space="preserve">Karachi</w:t>
      </w:r>
    </w:p>
    <w:bookmarkStart w:id="20" w:name="X0427296605c1affd9f914b1448e6921e78b0082"/>
    <w:p>
      <w:pPr>
        <w:pStyle w:val="Heading1"/>
      </w:pPr>
      <w:r>
        <w:t xml:space="preserve">Personal Statement: A Commitment to Mental Wellness in Pakistan Karachi</w:t>
      </w:r>
    </w:p>
    <w:p>
      <w:pPr>
        <w:pStyle w:val="FirstParagraph"/>
      </w:pPr>
      <w:r>
        <w:t xml:space="preserve">In this Personal Statement, I articulate my profound dedication to psychiatry as a vital profession within the unique socio-cultural landscape of Pakistan Karachi. As a qualified Psychiatrist with extensive clinical experience and a deep-rooted commitment to serving South Asia’s most populous urban center, I am driven by the urgent need to address the severe mental health crisis that plagues our communities. Karachi, with its unparalleled diversity, rapid urbanization, and complex socio-economic challenges, demands a compassionate yet clinically rigorous approach—a perspective forged through my academic training and hands-on practice across Pakistan’s healthcare ecosystem.</w:t>
      </w:r>
    </w:p>
    <w:p>
      <w:pPr>
        <w:pStyle w:val="BodyText"/>
      </w:pPr>
      <w:r>
        <w:t xml:space="preserve">My journey toward psychiatry began during my medical studies at the Aga Khan University in Karachi. Witnessing the staggering prevalence of untreated depression, anxiety disorders, and trauma among patients—particularly women, youth, and low-income residents of neighborhoods like Orangi Town and Landhi—solidified my resolve. I recognized that mental health is not a luxury but a fundamental component of holistic healthcare in Pakistan Karachi, where stigma often prevents individuals from seeking help. This realization propelled me to pursue specialized training in psychiatry through the College of Physicians and Surgeons Pakistan (CPSP), completing my FCPS with honors. My residency included rotations at Jinnah Postgraduate Medical Centre (JPMC) and Liaquat National Hospital, two of Karachi’s largest public institutions, where I managed cases ranging from acute psychosis to complex trauma under the guidance of renowned senior Psychiatrists.</w:t>
      </w:r>
    </w:p>
    <w:p>
      <w:pPr>
        <w:pStyle w:val="BodyText"/>
      </w:pPr>
      <w:r>
        <w:t xml:space="preserve">What sets my approach apart is an unwavering emphasis on cultural humility. In Pakistan Karachi, mental health treatment cannot be divorced from context. Religious beliefs, familial expectations, and gender dynamics heavily influence patient engagement. I have collaborated with community leaders—including local imams in Dawood Colony and social workers in Korangi—to develop culturally sensitive interventions that respect Islamic values while integrating evidence-based practices. For instance, I co-designed a pilot program at Shifa International Hospital’s outpatient department where counseling sessions incorporate Quranic principles for patients who view mental wellness through a spiritual lens, significantly improving adherence to treatment. This experience taught me that as a Psychiatrist in Pakistan Karachi, success hinges on bridging clinical expertise with empathetic cultural navigation.</w:t>
      </w:r>
    </w:p>
    <w:p>
      <w:pPr>
        <w:pStyle w:val="BodyText"/>
      </w:pPr>
      <w:r>
        <w:t xml:space="preserve">Furthermore, I am acutely aware of the critical shortage of mental health professionals in Pakistan—only 1 psychiatrist per 150,000 people nationally (WHO data), with Karachi bearing disproportionate burden. To address this gap, I spearheaded a tele-psychiatry initiative during my tenure at Khyber Medical University’s outreach program, providing virtual consultations to underserved communities across Sindh. This project served over 2,300 patients in rural towns adjacent to Karachi and demonstrated the viability of technology-driven care in resource-limited settings—a model I am eager to expand within Karachi’s public healthcare network.</w:t>
      </w:r>
    </w:p>
    <w:p>
      <w:pPr>
        <w:pStyle w:val="BodyText"/>
      </w:pPr>
      <w:r>
        <w:t xml:space="preserve">My clinical philosophy centers on empowerment through education. In Pakistan Karachi, misinformation about mental illness perpetuates cycles of silence. I have conducted free community workshops in public parks and community centers (e.g., at the Lyari Town Cultural Center) demystifying conditions like OCD and PTSD, often using Urdu-language infographics tailored to local contexts. One impactful session on adolescent depression reached 150 students at a Karachi high school, leading to a 40% increase in referrals for counseling—a testament to the power of accessible education. These efforts reflect my belief that a Psychiatrist must be both healer and advocate, dismantling barriers one conversation at a time.</w:t>
      </w:r>
    </w:p>
    <w:p>
      <w:pPr>
        <w:pStyle w:val="BodyText"/>
      </w:pPr>
      <w:r>
        <w:t xml:space="preserve">The challenges here are profound: economic instability driving stress-related disorders, violence affecting mental resilience (particularly in areas like Tariq Road), and limited insurance coverage for psychiatric care. Yet, these realities fuel my commitment. In 2022, I co-founded the "Karachi Mental Health Alliance," a grassroots network uniting private clinics, NGOs like the Edhi Foundation, and academic institutions to lobby for policy reforms—resulting in Karachi’s first municipal mental health budget allocation of PKR 50 million (USD 190K). This experience underscored that meaningful change requires systemic action alongside individual care.</w:t>
      </w:r>
    </w:p>
    <w:p>
      <w:pPr>
        <w:pStyle w:val="BodyText"/>
      </w:pPr>
      <w:r>
        <w:t xml:space="preserve">Looking ahead, my goal is to establish a dedicated community mental health hub in southern Karachi, targeting the city’s most vulnerable populations. The hub will integrate mobile clinics for home visits in informal settlements, vocational training partnerships with local employers (e.g., at the Port Qasim Economic Zone), and crisis intervention teams trained in de-escalating situations involving family conflict or substance use—common triggers here. Crucially, it will be staffed by locally trained mental health workers to ensure sustainability beyond my tenure.</w:t>
      </w:r>
    </w:p>
    <w:p>
      <w:pPr>
        <w:pStyle w:val="BodyText"/>
      </w:pPr>
      <w:r>
        <w:t xml:space="preserve">As I submit this Personal Statement, I affirm that my identity as a Psychiatrist is inseparable from my duty to Pakistan Karachi. This city’s pulse—its resilience amid chaos, its vibrant culture amidst struggle—demands that we treat the mind with the same urgency as the body. My training, community engagement, and vision are not merely professional qualifications; they are a covenant to serve with integrity in a context where every patient carries stories of endurance. I am ready to contribute not just clinical skill but cultural intelligence, advocacy, and innovation to transform mental healthcare in Karachi—where it is needed most.</w:t>
      </w:r>
    </w:p>
    <w:p>
      <w:pPr>
        <w:pStyle w:val="BodyText"/>
      </w:pPr>
      <w:r>
        <w:t xml:space="preserve">In Pakistan Karachi, mental health is not an add-on; it is the foundation of a thriving society. As a Psychiatrist committed to this mission, I pledge to honor that truth through every diagnosis, every conversation, and every life transformed.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Pakistan Karachi</dc:title>
  <dc:creator/>
  <dc:language>en</dc:language>
  <cp:keywords/>
  <dcterms:created xsi:type="dcterms:W3CDTF">2026-07-23T02:45:45Z</dcterms:created>
  <dcterms:modified xsi:type="dcterms:W3CDTF">2026-07-23T02:45:45Z</dcterms:modified>
</cp:coreProperties>
</file>

<file path=docProps/custom.xml><?xml version="1.0" encoding="utf-8"?>
<Properties xmlns="http://schemas.openxmlformats.org/officeDocument/2006/custom-properties" xmlns:vt="http://schemas.openxmlformats.org/officeDocument/2006/docPropsVTypes"/>
</file>