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Seoul,</w:t>
      </w:r>
      <w:r>
        <w:t xml:space="preserve"> </w:t>
      </w:r>
      <w:r>
        <w:t xml:space="preserve">South</w:t>
      </w:r>
      <w:r>
        <w:t xml:space="preserve"> </w:t>
      </w:r>
      <w:r>
        <w:t xml:space="preserve">Korea</w:t>
      </w:r>
    </w:p>
    <w:bookmarkStart w:id="20" w:name="Xdadae8a248fb1a28edb51b9476d85bb29d89738"/>
    <w:p>
      <w:pPr>
        <w:pStyle w:val="Heading1"/>
      </w:pPr>
      <w:r>
        <w:t xml:space="preserve">Personal Statement: A Commitment to Mental Health Advancement in Seoul, South Korea</w:t>
      </w:r>
    </w:p>
    <w:p>
      <w:pPr>
        <w:pStyle w:val="FirstParagraph"/>
      </w:pPr>
      <w:r>
        <w:t xml:space="preserve">From the moment I first walked through the bustling streets of Seoul as a medical student, I was captivated not only by its vibrant energy but also by the profound mental health challenges woven into its cultural fabric. The juxtaposition of cutting-edge technology and centuries-old traditions in this metropolis revealed a critical gap: while South Korea leads in innovation, its mental healthcare system grapples with stigma, accessibility, and culturally nuanced care. This realization ignited my dedication to becoming a Psychiatrist committed to serving Seoul’s diverse communities with expertise rooted in both global best practices and deep cultural sensitivity. Today, I submit this Personal Statement as a testament to my readiness to contribute meaningfully to South Korea’s evolving mental health landscape.</w:t>
      </w:r>
    </w:p>
    <w:p>
      <w:pPr>
        <w:pStyle w:val="BodyText"/>
      </w:pPr>
      <w:r>
        <w:t xml:space="preserve">My journey toward psychiatry began during my clinical rotations in Seoul, where I observed firsthand the unique pressures faced by Koreans navigating academic excellence, corporate competitiveness, and societal expectations. In the heart of Gangnam—a district emblematic of Seoul’s affluence—I witnessed high-functioning professionals masking severe anxiety and depression due to fear of judgment. This experience crystallized my understanding: effective psychiatric care in South Korea requires more than clinical skill; it demands an intimate grasp of cultural dynamics like *han* (collective sorrow), *jeong* (emotional bonds), and the weight of filial piety. I recall a pivotal moment during my externship at Seoul National University Hospital, where I collaborated on a case involving a university student with acute depression. Traditional approaches failed until we incorporated family counseling in line with Korean values of intergenerational respect—a breakthrough that confirmed my path.</w:t>
      </w:r>
    </w:p>
    <w:p>
      <w:pPr>
        <w:pStyle w:val="BodyText"/>
      </w:pPr>
      <w:r>
        <w:t xml:space="preserve">My formal training at [Your Medical School/University] equipped me with rigorous psychiatric expertise, including specialized certifications in Cognitive Behavioral Therapy (CBT) and Trauma-Informed Care. However, what distinguishes my preparation is my intentional focus on East Asian mental health. I completed a fellowship in Cross-Cultural Psychiatry at the Korean Mental Health Research Institute, where I studied South Korea’s National Mental Health Act (2019), suicide prevention strategies like the "Crisis Intervention System," and culturally adapted treatments for conditions prevalent in Seoul—such as *hwa-byung* (anger syndrome linked to suppressed emotions). My research on reducing stigma among Korean adolescents was published in the</w:t>
      </w:r>
      <w:r>
        <w:t xml:space="preserve"> </w:t>
      </w:r>
      <w:r>
        <w:rPr>
          <w:iCs/>
          <w:i/>
        </w:rPr>
        <w:t xml:space="preserve">Journal of Asian Psychiatry</w:t>
      </w:r>
      <w:r>
        <w:t xml:space="preserve">, emphasizing how school-based mental health programs must align with Confucian values to foster trust. I also immersed myself in learning Korean, not merely for clinical communication but to understand idioms like "sŏnbi" (silent suffering) that shape patient narratives.</w:t>
      </w:r>
    </w:p>
    <w:p>
      <w:pPr>
        <w:pStyle w:val="BodyText"/>
      </w:pPr>
      <w:r>
        <w:t xml:space="preserve">Seoul’s unique urban ecosystem demands psychiatrists who can innovate within its constraints. As a Psychiatrist, I am prepared to address systemic challenges: the 30% of Seoul residents with unmet mental health needs (per WHO data), the digital divide in rural-urban access, and the reluctance to seek care due to social stigma. My vision integrates telehealth solutions—such as my pilot project using encrypted apps for elderly patients in Seoul’s suburban districts—to overcome geographical barriers, while advocating for workplace mental health initiatives modeled after successful Korean corporate partnerships (e.g., with Samsung Health). Crucially, I recognize that effective care in South Korea requires collaboration. I have trained alongside Korean clinical psychologists at the Seoul Mental Health Center to co-develop group therapy modules addressing *pulhak* (workplace burnout), ensuring interventions resonate within Seoul’s high-pressure environment.</w:t>
      </w:r>
    </w:p>
    <w:p>
      <w:pPr>
        <w:pStyle w:val="BodyText"/>
      </w:pPr>
      <w:r>
        <w:t xml:space="preserve">What sets me apart is my commitment to cultural humility—a practice I’ve woven into every aspect of my work. In South Korea, where mental health discussions are often family-centered rather than individualistic, I prioritize engaging caregivers in treatment plans without compromising patient autonomy. During a community outreach at Itaewon’s multicultural hub, I adapted dialectical behavior therapy (DBT) to include Korean *dalgona* (candy-making) as a metaphor for emotional regulation—bridging therapeutic concepts with local cultural touchstones. This approach earned trust from immigrant families who initially viewed psychiatry through Western lenses, proving that context matters more than protocol. My goal is not merely to treat symptoms but to dismantle barriers by embedding psychiatric services within Seoul’s social infrastructure—from schools and offices to community centers like the Seoul Public Library’s "Mindful Reading" program.</w:t>
      </w:r>
    </w:p>
    <w:p>
      <w:pPr>
        <w:pStyle w:val="BodyText"/>
      </w:pPr>
      <w:r>
        <w:t xml:space="preserve">I am drawn specifically to South Korea Seoul because it represents a frontier where mental health innovation meets urgent need. The city’s investment in the National Mental Health Strategy (2023–2030), coupled with its digital infrastructure, offers an unparalleled platform to scale culturally responsive care. I am eager to contribute my skills at institutions like Yonsei Severance Hospital or the Seoul Metropolitan Government’s Mental Wellness Center, where I can help pioneer initiatives addressing youth suicide—a crisis affecting 1 in 5 Seoul teenagers (Korea Centers for Disease Control). My long-term vision includes founding a community clinic in Jongno District focused on early intervention for students and professionals, leveraging Seoul’s tech ecosystem to create AI-assisted screening tools that respect cultural privacy norms.</w:t>
      </w:r>
    </w:p>
    <w:p>
      <w:pPr>
        <w:pStyle w:val="BodyText"/>
      </w:pPr>
      <w:r>
        <w:t xml:space="preserve">As I prepare to join South Korea’s mental health workforce, I carry the conviction that healing is inseparable from understanding. In a city where neon lights illuminate both aspirations and anxieties, a Psychiatrist must be both scientist and storyteller—interpreting symptoms through the lens of *Han* while building bridges to hope. My training has equipped me with clinical excellence; my time in Seoul has instilled in me an unshakeable belief that mental health care is not transactional but deeply relational. I am ready to bring this ethos to your institution, ensuring every patient receives care as nuanced and resilient as the city they call home.</w:t>
      </w:r>
    </w:p>
    <w:p>
      <w:pPr>
        <w:pStyle w:val="BodyText"/>
      </w:pPr>
      <w:r>
        <w:t xml:space="preserve">South Korea Seoul is not just a location—it is a living laboratory for redefining psychiatric practice in the 21st century. I am honored to offer my dedication, adaptability, and passion to serve its people with the highest standard of care. Together, we can transform mental health from a stigmatized secret into a celebrated pillar of Seoul’s thriving society.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Seoul, South Korea</dc:title>
  <dc:creator/>
  <dc:language>en</dc:language>
  <cp:keywords/>
  <dcterms:created xsi:type="dcterms:W3CDTF">2025-12-10T01:08:12Z</dcterms:created>
  <dcterms:modified xsi:type="dcterms:W3CDTF">2025-12-10T01:08:12Z</dcterms:modified>
</cp:coreProperties>
</file>

<file path=docProps/custom.xml><?xml version="1.0" encoding="utf-8"?>
<Properties xmlns="http://schemas.openxmlformats.org/officeDocument/2006/custom-properties" xmlns:vt="http://schemas.openxmlformats.org/officeDocument/2006/docPropsVTypes"/>
</file>