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652ca1e10b98313c260aa7a33849641c5ab8042"/>
    <w:p>
      <w:pPr>
        <w:pStyle w:val="Heading1"/>
      </w:pPr>
      <w:r>
        <w:t xml:space="preserve">Personal Statement for Psychiatrist Position in Sri Lanka Colombo</w:t>
      </w:r>
    </w:p>
    <w:p>
      <w:pPr>
        <w:pStyle w:val="FirstParagraph"/>
      </w:pPr>
      <w:r>
        <w:t xml:space="preserve">As I reflect on my journey toward becoming a compassionate and culturally attuned psychiatrist, I find myself deeply committed to serving the mental health needs of the people in Sri Lanka Colombo. This city—a vibrant, bustling metropolis where tradition meets modernity—represents not just a professional destination but a calling rooted in my belief that mental wellness is fundamental to societal progress. In crafting this Personal Statement, I aim to articulate how my training, values, and vision align with the unique challenges and opportunities within Sri Lanka Colombo’s healthcare landscape.</w:t>
      </w:r>
    </w:p>
    <w:p>
      <w:pPr>
        <w:pStyle w:val="BodyText"/>
      </w:pPr>
      <w:r>
        <w:t xml:space="preserve">My academic foundation began at the University of Peradeniya Faculty of Medicine, where I earned my MBBS with honors in Psychiatry. During my clinical rotations, I witnessed firsthand how stigma surrounding mental illness—particularly in urban communities like Colombo—prevents individuals from seeking help. I recall a young mother in Borella who delayed treatment for postpartum depression due to fear of judgment; her story ignited my resolve to bridge this gap. Subsequent specialization at the National Institute of Mental Health (NIMH) equipped me with evidence-based therapies, while immersive fieldwork in Colombo’s community mental health centers deepened my understanding of localized needs. I learned that effective psychiatry in Sri Lanka Colombo cannot be universal; it must honor Sinhala and Tamil cultural frameworks, family dynamics, and the profound impact of socio-economic pressures on mental well-being.</w:t>
      </w:r>
    </w:p>
    <w:p>
      <w:pPr>
        <w:pStyle w:val="BodyText"/>
      </w:pPr>
      <w:r>
        <w:t xml:space="preserve">What distinguishes my approach as a Psychiatrist is my dedication to integrating biopsychosocial models with Sri Lankan context. In Colombo, where rapid urbanization strains community support systems, I’ve developed programs addressing depression and anxiety among low-income families in areas like Kollupitiya and Mount Lavinia. For instance, I collaborated with local NGOs to create "Mental Health Walk-in Clinics" operating during evenings—when working adults could attend without losing wages. These clinics utilized culturally sensitive tools like the Sri Lanka Mental Health Inventory (SLMHI), which I helped adapt to reflect Colombo’s unique stressors: traffic-related anxiety, academic pressure on youth, and the psychological toll of economic instability. By training community health workers in basic counseling techniques, we expanded access without overburdening scarce specialist resources—a strategy directly responsive to Sri Lanka Colombo’s healthcare realities.</w:t>
      </w:r>
    </w:p>
    <w:p>
      <w:pPr>
        <w:pStyle w:val="BodyText"/>
      </w:pPr>
      <w:r>
        <w:t xml:space="preserve">My commitment extends beyond clinical practice into advocacy and education. I co-founded the "Colombo Mental Health Alliance," a coalition of clinicians, religious leaders, and educators working to destigmatize mental illness through interfaith dialogues at temples and mosques across the city. We hosted workshops at St. Joseph’s School in Fort, where I demonstrated how anxiety manifests differently in Sri Lankan adolescents—often as physical symptoms like headaches or stomachaches—rather than classic Western presentations. This work underscored a critical truth: to serve as an effective Psychiatrist in Sri Lanka Colombo, one must listen not just to patients, but to the communities shaping their experiences. My research on "Cultural Barriers to Psychiatric Care in Urban Sri Lanka," published in the *Sri Lanka Journal of Psychiatry*, emphasized that family consent often precedes individual treatment—a nuance absent from Western protocols but vital here.</w:t>
      </w:r>
    </w:p>
    <w:p>
      <w:pPr>
        <w:pStyle w:val="BodyText"/>
      </w:pPr>
      <w:r>
        <w:t xml:space="preserve">I recognize that Sri Lanka Colombo faces acute mental health challenges amplified by globalization and climate vulnerabilities. Rising suicide rates among youth, PTSD in flood-affected communities, and the psychological aftermath of economic crises demand urgent, coordinated action. As a Psychiatrist, I aspire to contribute to Colombo’s emerging mental health infrastructure through telepsychiatry networks connecting rural outposts with urban specialists—a model I piloted successfully during the 2022 crisis. However, technology alone cannot heal; it must complement human connection. That is why my goal is not merely to treat symptoms but to empower Colombo’s communities as co-architects of their mental wellness. I envision collaborating with the Ministry of Health on "Mental Health First Aid" programs for police and teachers—professionals who encounter distress daily—and advocating for policies that integrate mental health into primary care across Colombo’s public hospitals.</w:t>
      </w:r>
    </w:p>
    <w:p>
      <w:pPr>
        <w:pStyle w:val="BodyText"/>
      </w:pPr>
      <w:r>
        <w:t xml:space="preserve">What fuels my dedication is the belief that mental health equity is inseparable from Sri Lanka’s national progress. In a city where ancient Kandy traditions coexist with digital innovation, I see an opportunity to build a psychiatry that honors both. My experience working with refugee communities displaced by ethnic tensions taught me that healing requires patience and humility—qualities I bring to every interaction in Sri Lanka Colombo. When I sit with patients in my clinic at Colombo General Hospital, I do not see "cases," but individuals navigating complex lives shaped by their culture, faith, and environment. This perspective transforms my role from a Psychiatrist into a partner in recovery.</w:t>
      </w:r>
    </w:p>
    <w:p>
      <w:pPr>
        <w:pStyle w:val="BodyText"/>
      </w:pPr>
      <w:r>
        <w:t xml:space="preserve">Sri Lanka Colombo is more than a location on the map; it is a living testament to resilience. As I submit this Personal Statement, I do so with profound respect for the people who call this city home—a community whose strength in adversity mirrors my own professional ethos. I am eager to contribute my clinical skills, cultural intelligence, and unwavering compassion to advance mental healthcare in Sri Lanka Colombo, ensuring that no one suffers silently. To serve here is not just a career choice; it is a promise to uphold the dignity of every person who walks into my clinic. I am ready to embrace this responsibility with all the dedication I have cultivated throughout my journey.</w:t>
      </w:r>
    </w:p>
    <w:p>
      <w:pPr>
        <w:pStyle w:val="BodyText"/>
      </w:pPr>
      <w:r>
        <w:rPr>
          <w:iCs/>
          <w:i/>
        </w:rPr>
        <w:t xml:space="preserve">With sincere commitment,</w:t>
      </w:r>
      <w:r>
        <w:br/>
      </w:r>
      <w:r>
        <w:t xml:space="preserve">Dr. Ananda Perera</w:t>
      </w:r>
      <w:r>
        <w:br/>
      </w:r>
      <w:r>
        <w:t xml:space="preserve">MBBS, MD (Psychiatry)</w:t>
      </w:r>
      <w:r>
        <w:br/>
      </w:r>
      <w:r>
        <w:t xml:space="preserve">Registered Psychiatrist, Sri Lanka Medical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Sri Lanka Colombo</dc:title>
  <dc:creator/>
  <dc:language>en</dc:language>
  <cp:keywords/>
  <dcterms:created xsi:type="dcterms:W3CDTF">2026-07-21T06:56:01Z</dcterms:created>
  <dcterms:modified xsi:type="dcterms:W3CDTF">2026-07-21T06:56:01Z</dcterms:modified>
</cp:coreProperties>
</file>

<file path=docProps/custom.xml><?xml version="1.0" encoding="utf-8"?>
<Properties xmlns="http://schemas.openxmlformats.org/officeDocument/2006/custom-properties" xmlns:vt="http://schemas.openxmlformats.org/officeDocument/2006/docPropsVTypes"/>
</file>