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901bf74d7486808bcb64674e3fc87e119d3361"/>
    <w:p>
      <w:pPr>
        <w:pStyle w:val="Heading1"/>
      </w:pPr>
      <w:r>
        <w:t xml:space="preserve">Personal Statement: A Commitment to Transformative Psychiatry in United States Los Angeles</w:t>
      </w:r>
    </w:p>
    <w:p>
      <w:pPr>
        <w:pStyle w:val="FirstParagraph"/>
      </w:pPr>
      <w:r>
        <w:t xml:space="preserve">From the moment I first witnessed the profound intersection of mental health, cultural identity, and urban resilience during my medical rotations in Los Angeles, I knew my path would be defined by service within this vibrant yet complex metropolis. As a dedicated future</w:t>
      </w:r>
      <w:r>
        <w:t xml:space="preserve"> </w:t>
      </w:r>
      <w:r>
        <w:rPr>
          <w:bCs/>
          <w:b/>
        </w:rPr>
        <w:t xml:space="preserve">Psychiatrist</w:t>
      </w:r>
      <w:r>
        <w:t xml:space="preserve">, I am writing this Personal Statement not merely to fulfill an application requirement, but to articulate a deeply held mission: to become an integral part of the healing landscape in</w:t>
      </w:r>
      <w:r>
        <w:t xml:space="preserve"> </w:t>
      </w:r>
      <w:r>
        <w:rPr>
          <w:bCs/>
          <w:b/>
        </w:rPr>
        <w:t xml:space="preserve">United States Los Angeles</w:t>
      </w:r>
      <w:r>
        <w:t xml:space="preserve">, where mental health disparities are stark and the need for culturally attuned care is urgent. My journey has been shaped by the unique challenges and extraordinary potential of this city—a place where over 4 million people navigate poverty, immigration trauma, systemic inequities, and a burgeoning mental health crisis. I am not just seeking a career in Los Angeles; I am committed to building one within its communities.</w:t>
      </w:r>
    </w:p>
    <w:p>
      <w:pPr>
        <w:pStyle w:val="BodyText"/>
      </w:pPr>
      <w:r>
        <w:t xml:space="preserve">My clinical foundation began at the University of Southern California’s Keck School of Medicine, where I immersed myself in psychiatric training that emphasized real-world application over theory alone. During my third-year rotation at the Los Angeles County + University of Southern California Medical Center (LAC+USC), I worked alongside a diverse team serving patients across the county’s most underserved populations. One patient, a 32-year-old immigrant mother from Guatemala, epitomized the urgency I now dedicate myself to addressing. She presented with severe depression and anxiety following her husband’s deportation—symptoms compounded by language barriers and fear of seeking help due to her immigration status. This case taught me that effective psychiatric care in</w:t>
      </w:r>
      <w:r>
        <w:t xml:space="preserve"> </w:t>
      </w:r>
      <w:r>
        <w:rPr>
          <w:bCs/>
          <w:b/>
        </w:rPr>
        <w:t xml:space="preserve">United States Los Angeles</w:t>
      </w:r>
      <w:r>
        <w:t xml:space="preserve"> </w:t>
      </w:r>
      <w:r>
        <w:t xml:space="preserve">demands more than clinical expertise; it requires cultural humility, community trust, and advocacy. I spent weeks collaborating with bilingual social workers and local immigrant rights organizations to connect her with trauma-informed therapy and legal resources—a holistic approach that ultimately restored her ability to care for her children. This experience cemented my belief that the role of a</w:t>
      </w:r>
      <w:r>
        <w:t xml:space="preserve"> </w:t>
      </w:r>
      <w:r>
        <w:rPr>
          <w:bCs/>
          <w:b/>
        </w:rPr>
        <w:t xml:space="preserve">Psychiatrist</w:t>
      </w:r>
      <w:r>
        <w:t xml:space="preserve"> </w:t>
      </w:r>
      <w:r>
        <w:t xml:space="preserve">here is not confined to the clinic room but extends into the streets, schools, and neighborhoods where mental health struggles are most invisible.</w:t>
      </w:r>
    </w:p>
    <w:p>
      <w:pPr>
        <w:pStyle w:val="BodyText"/>
      </w:pPr>
      <w:r>
        <w:t xml:space="preserve">Leveraging this insight, I pursued additional training in community psychiatry through a fellowship with the Los Angeles County Department of Mental Health (LACDMH). I spent 18 months embedded in South Central LA’s mobile crisis response unit, responding to calls for severe mental health emergencies. In this role, I witnessed firsthand how homelessness, gang violence, and chronic poverty intersect with psychiatric illness—a reality that cannot be addressed through medication alone. On one particularly challenging call in Boyle Heights, I de-escalated a psychotic episode by engaging the patient’s family using culturally specific rituals from their Mexican-American heritage while simultaneously coordinating housing assistance. This reinforced my conviction that as a</w:t>
      </w:r>
      <w:r>
        <w:t xml:space="preserve"> </w:t>
      </w:r>
      <w:r>
        <w:rPr>
          <w:bCs/>
          <w:b/>
        </w:rPr>
        <w:t xml:space="preserve">Psychiatrist</w:t>
      </w:r>
      <w:r>
        <w:t xml:space="preserve"> </w:t>
      </w:r>
      <w:r>
        <w:t xml:space="preserve">in Los Angeles, I must be both clinician and community ally. My work with LACDMH also exposed me to the city’s opioid epidemic, where I helped implement peer support programs tailored for unhoused individuals—a critical step toward harm reduction in a population often excluded from traditional care.</w:t>
      </w:r>
    </w:p>
    <w:p>
      <w:pPr>
        <w:pStyle w:val="BodyText"/>
      </w:pPr>
      <w:r>
        <w:t xml:space="preserve">My academic pursuits have further prepared me for the unique demands of practicing psychiatry in Los Angeles. I co-authored a study published in the *Journal of Urban Health* examining barriers to mental health access among Southeast Asian refugees in East LA, revealing that 67% avoided treatment due to mistrust of Western medicine. This research directly informed my clinical approach: I now integrate traditional healing practices into treatment plans when appropriate, such as consulting with community elders or incorporating mindfulness techniques rooted in patients’ cultural backgrounds. I also completed certification in Trauma-Informed Care (TIC) through the National Center for Trauma-Informed Care, ensuring that every interaction acknowledges the pervasive impact of historical and interpersonal trauma—especially prevalent among Black and Latino communities across Los Angeles County.</w:t>
      </w:r>
    </w:p>
    <w:p>
      <w:pPr>
        <w:pStyle w:val="BodyText"/>
      </w:pPr>
      <w:r>
        <w:t xml:space="preserve">What drives me most is not just my clinical skills but my commitment to equity. In a city where mental health funding lags behind need, I believe psychiatrists must be vocal advocates. I volunteered with the LA chapter of NAMI (National Alliance on Mental Illness), organizing free workshops in South Gate and Pacoima that demystified psychiatric treatment for immigrant families. When one workshop attendee—a father whose son was experiencing early psychosis—approached me tearfully saying, “I didn’t know you could help us without fear,” I understood the weight of my future role. This is why I am drawn to Los Angeles: it is a city where healing must be both culturally resonant and fiercely political. As a</w:t>
      </w:r>
      <w:r>
        <w:t xml:space="preserve"> </w:t>
      </w:r>
      <w:r>
        <w:rPr>
          <w:bCs/>
          <w:b/>
        </w:rPr>
        <w:t xml:space="preserve">Psychiatrist</w:t>
      </w:r>
      <w:r>
        <w:t xml:space="preserve"> </w:t>
      </w:r>
      <w:r>
        <w:t xml:space="preserve">in the</w:t>
      </w:r>
      <w:r>
        <w:t xml:space="preserve"> </w:t>
      </w:r>
      <w:r>
        <w:rPr>
          <w:bCs/>
          <w:b/>
        </w:rPr>
        <w:t xml:space="preserve">United States Los Angeles</w:t>
      </w:r>
      <w:r>
        <w:t xml:space="preserve">, I will not just treat symptoms; I will dismantle barriers.</w:t>
      </w:r>
    </w:p>
    <w:p>
      <w:pPr>
        <w:pStyle w:val="BodyText"/>
      </w:pPr>
      <w:r>
        <w:t xml:space="preserve">My goal is clear: to practice psychiatry in a way that transforms care delivery for marginalized communities across Los Angeles. I aim to work within community mental health centers like Harbor-UCLA or Kaiser Permanente’s South Central LA facilities, where I can implement integrated care models combining psychiatric services with primary care and social support. Long-term, I aspire to establish a mobile clinic serving unhoused individuals in Skid Row—proving that compassionate care is possible even in the most complex urban settings. The</w:t>
      </w:r>
      <w:r>
        <w:t xml:space="preserve"> </w:t>
      </w:r>
      <w:r>
        <w:rPr>
          <w:bCs/>
          <w:b/>
        </w:rPr>
        <w:t xml:space="preserve">United States Los Angeles</w:t>
      </w:r>
      <w:r>
        <w:t xml:space="preserve"> </w:t>
      </w:r>
      <w:r>
        <w:t xml:space="preserve">of today demands psychiatrists who see beyond the DSM-5 and into the lived realities of their patients: their fear, resilience, and unmet needs. I am ready to meet this challenge with empathy, evidence-based practice, and unwavering dedication.</w:t>
      </w:r>
    </w:p>
    <w:p>
      <w:pPr>
        <w:pStyle w:val="BodyText"/>
      </w:pPr>
      <w:r>
        <w:t xml:space="preserve">This Personal Statement is my promise. It reflects not just my qualifications but my heart—for Los Angeles as it is now, and as it could be: a city where mental health is a right, not a privilege. I am eager to contribute to its future as an authentic voice in the field of psychiatry, one that understands that true healing begins when care meets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Psychiatrist in United States Los Angeles</dc:title>
  <dc:creator/>
  <dc:language>en</dc:language>
  <cp:keywords/>
  <dcterms:created xsi:type="dcterms:W3CDTF">2026-07-24T03:58:35Z</dcterms:created>
  <dcterms:modified xsi:type="dcterms:W3CDTF">2026-07-24T03:58:35Z</dcterms:modified>
</cp:coreProperties>
</file>

<file path=docProps/custom.xml><?xml version="1.0" encoding="utf-8"?>
<Properties xmlns="http://schemas.openxmlformats.org/officeDocument/2006/custom-properties" xmlns:vt="http://schemas.openxmlformats.org/officeDocument/2006/docPropsVTypes"/>
</file>