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1bd42707fb7c374d95b94ae0aeb991f824005c9"/>
    <w:p>
      <w:pPr>
        <w:pStyle w:val="Heading1"/>
      </w:pPr>
      <w:r>
        <w:t xml:space="preserve">Personal Statement: A Commitment to Mental Health Excellence in the United States Miami Community</w:t>
      </w:r>
    </w:p>
    <w:p>
      <w:pPr>
        <w:pStyle w:val="FirstParagraph"/>
      </w:pPr>
      <w:r>
        <w:t xml:space="preserve">As a dedicated psychiatrist preparing to embark on my clinical career in the vibrant, culturally rich landscape of the United States Miami, I write this Personal Statement with profound clarity about my purpose and unwavering commitment. My journey toward becoming a Psychiatrist has been shaped by a deep-seated belief that mental health is not merely an individual concern but a cornerstone of community resilience—especially within the dynamic demographic mosaic of Miami, Florida. This city, where Caribbean rhythms meet Latin American traditions and global influences converge, demands a psychiatrist who understands its unique complexities. My training, values, and clinical philosophy align precisely with the needs of this exceptional community.</w:t>
      </w:r>
    </w:p>
    <w:p>
      <w:pPr>
        <w:pStyle w:val="BodyText"/>
      </w:pPr>
      <w:r>
        <w:t xml:space="preserve">My path to psychiatry began during my medical studies in the Midwest, where I initially focused on general medicine. However, it was during an elective rotation at a community health center serving refugees that I witnessed how mental health disparities directly impacted physical well-being and social integration. One patient, a Haitian mother struggling with post-traumatic stress after escaping violence in her homeland, exemplified this reality. Her anxiety prevented her from accessing prenatal care, putting both her and her child at risk. Working alongside a bilingual social worker to provide culturally sensitive therapy—integrating trauma-informed care with respect for her cultural identity—was transformative. It was then I realized psychiatry was not just about treating symptoms but about healing within the context of lived experience. This conviction solidified my decision to pursue a psychiatric residency, where I immersed myself in evidence-based practices, including cognitive behavioral therapy (CBT), psychodynamic approaches, and medication management for diverse populations.</w:t>
      </w:r>
    </w:p>
    <w:p>
      <w:pPr>
        <w:pStyle w:val="BodyText"/>
      </w:pPr>
      <w:r>
        <w:t xml:space="preserve">My residency training at a leading academic hospital emphasized cross-cultural competence—a critical asset for practicing Psychiatry in the United States Miami. I spent significant time working with patients from over 30 different countries, many of whom faced language barriers, immigration-related trauma, or socioeconomic challenges exacerbated by systemic inequities. For instance, I collaborated with a community mental health team to develop a Spanish- and Haitian Creole-language outreach program targeting immigrant communities in Little Havana and Liberty City. This initiative reduced no-show rates by 35% and increased engagement in treatment for depression among newly arrived families. I also co-founded a support group for Latinx adolescents navigating identity conflicts in a rapidly changing cultural environment, which highlighted how early intervention can prevent long-term mental health crises. These experiences taught me that effective Psychiatry requires not only clinical skill but also humility, active listening, and partnership with patients and their communities.</w:t>
      </w:r>
    </w:p>
    <w:p>
      <w:pPr>
        <w:pStyle w:val="BodyText"/>
      </w:pPr>
      <w:r>
        <w:t xml:space="preserve">Why Miami? The United States Miami represents the pinnacle of urban diversity in America—a city where over 70% of residents are immigrants or children of immigrants (U.S. Census Bureau, 2023). This demographic reality creates both immense opportunity and unique challenges: high rates of anxiety and depression linked to acculturation stress, barriers to care due to insurance gaps, and the lingering psychological impact of natural disasters like Hurricane Irma. As a Psychiatrist in this setting, I am not merely providing clinical services; I am contributing to public health infrastructure that uplifts vulnerable populations. I have closely followed Miami’s initiatives, such as the Behavioral Health Equity Initiative at Jackson Health System, which prioritizes reducing mental health disparities for underserved groups. My goal is to actively participate in such efforts—providing care that honors cultural nuances while adhering to the highest standards of psychiatric practice.</w:t>
      </w:r>
    </w:p>
    <w:p>
      <w:pPr>
        <w:pStyle w:val="BodyText"/>
      </w:pPr>
      <w:r>
        <w:t xml:space="preserve">My clinical approach centers on integrated, patient-centered care. I believe every individual deserves a treatment plan tailored to their life context—not just their diagnosis. For example, when treating a Cuban-American veteran with PTSD and substance use disorder, I collaborated with his family and a community-based organization to address social isolation while managing his medication regimen. This holistic strategy led to sustained recovery—a testament to the power of community-informed Psychiatry. In Miami’s diverse neighborhoods, where cultural pride often intersects with stigma around mental health, this approach is essential. I am committed to normalizing therapy through education, such as partnering with local churches and schools for mental wellness workshops in multiple languages.</w:t>
      </w:r>
    </w:p>
    <w:p>
      <w:pPr>
        <w:pStyle w:val="BodyText"/>
      </w:pPr>
      <w:r>
        <w:t xml:space="preserve">Beyond clinical work, I am passionate about advocacy and research. My recent publication on “Culturally Responsive Telepsychiatry for Rural-Miami Refugee Populations” (Journal of Immigrant Mental Health, 2023) explored scalable solutions to access barriers—a topic of urgent relevance in a city where transportation and cost limit care for many. I aim to extend this work in United States Miami by advocating for policy changes that expand Medicaid coverage and fund community mental health centers. My ultimate vision is to establish a culturally competent outpatient clinic specializing in trauma, immigration-related stress, and substance use disorders—serving as a model for the entire region.</w:t>
      </w:r>
    </w:p>
    <w:p>
      <w:pPr>
        <w:pStyle w:val="BodyText"/>
      </w:pPr>
      <w:r>
        <w:t xml:space="preserve">I am not entering this field to fill a job; I am stepping into a lifelong commitment to serve. Miami’s spirit of resilience and its people’s rich tapestry of stories are what inspire me daily. As I prepare to join the medical community in the United States Miami, I bring not only my clinical expertise but also an open heart and a steadfast resolve to champion mental health equity. This Personal Statement is more than an application—it is a promise: I will honor every patient’s story, amplify marginalized voices, and contribute to a Miami where mental wellness thrives as vibrantly as its culture. The United States Miami deserves nothing less, and I am ready to dedicate my career to that mission.</w:t>
      </w:r>
    </w:p>
    <w:p>
      <w:pPr>
        <w:pStyle w:val="BodyText"/>
      </w:pPr>
      <w:r>
        <w:t xml:space="preserve">In closing, my journey has prepared me not just for the role of Psychiatrist but for the profound responsibility of healing within one of America’s most dynamic cities. I eagerly anticipate contributing to the mental health fabric of United States Miami with compassion, competence, and cultural humility—together with patients, colleagues, and communities—building a future where no one suffers in silence.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United States Miami</dc:title>
  <dc:creator/>
  <dc:language>en</dc:language>
  <cp:keywords/>
  <dcterms:created xsi:type="dcterms:W3CDTF">2025-12-10T21:40:42Z</dcterms:created>
  <dcterms:modified xsi:type="dcterms:W3CDTF">2025-12-10T21:40:42Z</dcterms:modified>
</cp:coreProperties>
</file>

<file path=docProps/custom.xml><?xml version="1.0" encoding="utf-8"?>
<Properties xmlns="http://schemas.openxmlformats.org/officeDocument/2006/custom-properties" xmlns:vt="http://schemas.openxmlformats.org/officeDocument/2006/docPropsVTypes"/>
</file>