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2b6386ddf1cff06a175ef327dc0b59f983c9b7e"/>
    <w:p>
      <w:pPr>
        <w:pStyle w:val="Heading1"/>
      </w:pPr>
      <w:r>
        <w:t xml:space="preserve">Personal Statement: A Commitment to Mental Health Excellence in Brazil São Paulo</w:t>
      </w:r>
    </w:p>
    <w:p>
      <w:pPr>
        <w:pStyle w:val="FirstParagraph"/>
      </w:pPr>
      <w:r>
        <w:t xml:space="preserve">As a dedicated Psychologist with comprehensive training and field experience, I am writing this Personal Statement to express my profound commitment to advancing mental health services within the dynamic and diverse community of Brazil São Paulo. My professional journey has been meticulously shaped by an unwavering passion for psychological well-being, cultural sensitivity, and evidence-based practice—principles that align seamlessly with the unique needs of São Paulo's population. This statement outlines my qualifications, philosophical approach to psychology, and specific dedication to contributing meaningfully to the mental health landscape of Brazil's most populous city.</w:t>
      </w:r>
    </w:p>
    <w:bookmarkStart w:id="20" w:name="X9ab0d51294cdb990ac20c87f827d8c18d8bd079"/>
    <w:p>
      <w:pPr>
        <w:pStyle w:val="Heading2"/>
      </w:pPr>
      <w:r>
        <w:t xml:space="preserve">Educational Foundation and Professional Development</w:t>
      </w:r>
    </w:p>
    <w:p>
      <w:pPr>
        <w:pStyle w:val="FirstParagraph"/>
      </w:pPr>
      <w:r>
        <w:t xml:space="preserve">My academic background includes a Master’s degree in Clinical Psychology from the University of São Paulo (USP), where I immersed myself in research on urban stressors and community resilience—a critical focus for Brazil São Paulo, which houses over 22 million people facing socioeconomic disparities, rapid urbanization, and complex cultural intersections. During my studies, I conducted fieldwork at the Centro de Atenção Psicossocial (CAPS) in downtown São Paulo, gaining direct experience with clients navigating poverty-related trauma and systemic barriers to care. This work reinforced my belief that effective psychology must be rooted in local context: understanding how Brazil’s cultural fabric—marked by Afro-Brazilian traditions, immigrant communities, and regional identities—shapes psychological experiences. My thesis on "Culturally Responsive Interventions for Migrants in São Paulo" was published in the *Revista Brasileira de Psicologia* and directly informed my clinical approach to integrating Brazilian cultural values like *familismo* (family-centered care) and *saudade* (nostalgic longing) into therapeutic frameworks.</w:t>
      </w:r>
    </w:p>
    <w:bookmarkEnd w:id="20"/>
    <w:bookmarkStart w:id="21" w:name="X912176c69482c5d41178de4fa7ea4aca7829b86"/>
    <w:p>
      <w:pPr>
        <w:pStyle w:val="Heading2"/>
      </w:pPr>
      <w:r>
        <w:t xml:space="preserve">Hands-On Experience in Brazil São Paulo's Mental Health Ecosystem</w:t>
      </w:r>
    </w:p>
    <w:p>
      <w:pPr>
        <w:pStyle w:val="FirstParagraph"/>
      </w:pPr>
      <w:r>
        <w:t xml:space="preserve">For the past four years, I have worked as a Psychologist at the Instituto Saúde Mental, a non-profit serving low-income neighborhoods in Greater São Paulo. My caseload spans adolescents facing gang violence exposure, elderly individuals coping with isolation amid urban sprawl, and professionals experiencing burnout from Brazil’s high-pressure work culture. A pivotal project involved co-designing a school-based program addressing anxiety among 15–18-year-olds in the periphery of Guarulhos—a city adjacent to São Paulo—using group therapy grounded in Brazilian *conscientização* (critical consciousness) theory. This initiative reduced absenteeism by 37% and was later adopted by São Paulo’s Municipal Department of Education. Such experiences have ingrained in me the urgency of meeting Brazilians where they are: navigating public health systems like SUS (Sistema Único de Saúde), respecting *capoeira* and *samba* as cultural anchors for healing, and addressing Brazil-specific challenges such as the stigma around seeking therapy in communities with limited mental health literacy.</w:t>
      </w:r>
    </w:p>
    <w:bookmarkEnd w:id="21"/>
    <w:bookmarkStart w:id="22" w:name="X7f12b23fdf2ac180afc539e528a8db3600af599"/>
    <w:p>
      <w:pPr>
        <w:pStyle w:val="Heading2"/>
      </w:pPr>
      <w:r>
        <w:t xml:space="preserve">Alignment with Brazilian Psychological Ethics and São Paulo’s Needs</w:t>
      </w:r>
    </w:p>
    <w:p>
      <w:pPr>
        <w:pStyle w:val="FirstParagraph"/>
      </w:pPr>
      <w:r>
        <w:t xml:space="preserve">I adhere strictly to the *Código de Ética Profissional do Psicólogo* (Brazilian Psychologists’ Code of Ethics), which mandates cultural humility and social justice. In Brazil São Paulo, where 1 in 4 residents experiences mental health symptoms (per IBGE data), this ethic is non-negotiable. My practice prioritizes accessibility—offering sliding-scale fees for informal settlement communities (*favelas*) and collaborating with *comunidades quilombolas* (Afro-Brazilian descendant communities) to develop trauma-informed protocols that honor ancestral wisdom alongside Western psychology. For instance, I integrated *curandeiro* (traditional healer) perspectives into grief counseling in a São Paulo slum, resulting in 62% higher client retention rates. I recognize that Brazil’s mental health crisis demands more than clinical skill; it requires advocating for policy change. As a member of the Conselho Federal de Psicologia (CFP), I contributed to drafting guidelines on telehealth expansion during the pandemic—ensuring remote services reached São Paulo’s elderly and rural-adjacent populations.</w:t>
      </w:r>
    </w:p>
    <w:bookmarkEnd w:id="22"/>
    <w:bookmarkStart w:id="23" w:name="X0a7c96387dcb4b7db8bdbf4ba262f6c669f1df3"/>
    <w:p>
      <w:pPr>
        <w:pStyle w:val="Heading2"/>
      </w:pPr>
      <w:r>
        <w:t xml:space="preserve">Why Brazil São Paulo? A Personal and Professional Imperative</w:t>
      </w:r>
    </w:p>
    <w:p>
      <w:pPr>
        <w:pStyle w:val="FirstParagraph"/>
      </w:pPr>
      <w:r>
        <w:t xml:space="preserve">São Paulo is not merely a location for my career—it is where I chose to root my purpose. Growing up in Santos, a coastal city near São Paulo, I witnessed how mental health gaps devastated families during economic downturns. When the city’s public hospitals overwhelmed with psychiatric emergencies, I volunteered at *Centro de Atenção Psicossocial* units to assist crisis teams. That experience crystallized my vision: as a Psychologist in Brazil São Paulo, I would bridge the chasm between clinical expertise and community reality. The city’s energy—its vibrant art scenes, fierce social movements like *Favela-Bairro*, and relentless pace—fuels my work. In São Paulo, therapy isn’t just about symptom reduction; it’s about empowering individuals to thrive within their cultural narratives. Whether facilitating support groups for LGBTQ+ youth in Pinheiros or partnering with *barracas* (street vendors) to create stress-management workshops at Mercado Municipal, I see psychology as a tool for collective liberation.</w:t>
      </w:r>
    </w:p>
    <w:bookmarkEnd w:id="23"/>
    <w:bookmarkStart w:id="24" w:name="Xc6a0f90529a6e75b0a84f7ec046c89b0d00bf11"/>
    <w:p>
      <w:pPr>
        <w:pStyle w:val="Heading2"/>
      </w:pPr>
      <w:r>
        <w:t xml:space="preserve">Future Vision: Contributing to São Paulo’s Mental Health Evolution</w:t>
      </w:r>
    </w:p>
    <w:p>
      <w:pPr>
        <w:pStyle w:val="FirstParagraph"/>
      </w:pPr>
      <w:r>
        <w:t xml:space="preserve">Looking ahead, I aim to establish a private practice in São Paulo that merges traditional Brazilian healing practices with cognitive-behavioral frameworks—addressing the critical shortage of culturally competent Psychologists in the city. My long-term goal is to train community health workers across São Paulo’s districts to identify early mental health risks, expanding access beyond clinics into schools and *centros comunitários*. I also plan to collaborate with universities like PUC-SP and USP on research about urban migration’s psychological impact, ensuring data-driven solutions for Brazil São Paulo. This vision is inseparable from my commitment to the *Plano Nacional de Saúde Mental* (National Mental Health Plan), which emphasizes decentralizing care—exactly what I do daily in underserved neighborhoods.</w:t>
      </w:r>
    </w:p>
    <w:bookmarkEnd w:id="24"/>
    <w:bookmarkStart w:id="25" w:name="X2f0dda5295f7266ed34627d2b2693308ec12df2"/>
    <w:p>
      <w:pPr>
        <w:pStyle w:val="Heading2"/>
      </w:pPr>
      <w:r>
        <w:t xml:space="preserve">Conclusion: A Lifelong Promise to Brazil São Paulo</w:t>
      </w:r>
    </w:p>
    <w:p>
      <w:pPr>
        <w:pStyle w:val="FirstParagraph"/>
      </w:pPr>
      <w:r>
        <w:t xml:space="preserve">This Personal Statement reflects not just my professional qualifications, but my heart’s dedication to mental health in Brazil. As a Psychologist, I do not view São Paulo as a backdrop for my work—I see it as the living, breathing community I am honored to serve. Every session with a client facing housing insecurity or intergenerational trauma reinforces why I chose this path: to ensure that psychological care in Brazil São Paulo is not an elite privilege but a fundamental right woven into the city’s social fabric. I am ready to bring my expertise, empathy, and unshakeable commitment to your institution, contributing to a future where mental wellness empowers every resident of Brazil’s most vibrant city. Thank you for considering my application.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Application for Brazil São Paulo</dc:title>
  <dc:creator/>
  <dc:language>en</dc:language>
  <cp:keywords/>
  <dcterms:created xsi:type="dcterms:W3CDTF">2026-07-23T10:15:38Z</dcterms:created>
  <dcterms:modified xsi:type="dcterms:W3CDTF">2026-07-23T10:15:38Z</dcterms:modified>
</cp:coreProperties>
</file>

<file path=docProps/custom.xml><?xml version="1.0" encoding="utf-8"?>
<Properties xmlns="http://schemas.openxmlformats.org/officeDocument/2006/custom-properties" xmlns:vt="http://schemas.openxmlformats.org/officeDocument/2006/docPropsVTypes"/>
</file>