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Application</w:t>
      </w:r>
      <w:r>
        <w:t xml:space="preserve"> </w:t>
      </w:r>
      <w:r>
        <w:t xml:space="preserve">-</w:t>
      </w:r>
      <w:r>
        <w:t xml:space="preserve"> </w:t>
      </w:r>
      <w:r>
        <w:t xml:space="preserve">Canada</w:t>
      </w:r>
      <w:r>
        <w:t xml:space="preserve"> </w:t>
      </w:r>
      <w:r>
        <w:t xml:space="preserve">Toronto</w:t>
      </w:r>
    </w:p>
    <w:bookmarkStart w:id="26" w:name="Xc4f40b7e7715beb955429dcf7d1244b11eebff6"/>
    <w:p>
      <w:pPr>
        <w:pStyle w:val="Heading1"/>
      </w:pPr>
      <w:r>
        <w:t xml:space="preserve">Personal Statement: A Journey Toward Psychological Practice in Canada Toronto</w:t>
      </w:r>
    </w:p>
    <w:p>
      <w:pPr>
        <w:pStyle w:val="FirstParagraph"/>
      </w:pPr>
      <w:r>
        <w:t xml:space="preserve">As I stand at the threshold of my professional journey as a licensed Psychologist, my aspiration to contribute meaningfully to the mental health landscape of Canada Toronto has become an unwavering commitment. This Personal Statement articulates not only my academic and clinical foundation but also my deep-seated conviction that Toronto—Canada’s most vibrant, diverse metropolis—represents the ideal setting for me to realize my professional purpose. With over eight years of dedicated work in cross-cultural psychological practice, I am eager to bring my expertise to a city where mental wellness intersects with unparalleled cultural richness and progressive healthcare values.</w:t>
      </w:r>
    </w:p>
    <w:bookmarkStart w:id="20" w:name="academic-and-professional-foundation"/>
    <w:p>
      <w:pPr>
        <w:pStyle w:val="Heading2"/>
      </w:pPr>
      <w:r>
        <w:t xml:space="preserve">Academic and Professional Foundation</w:t>
      </w:r>
    </w:p>
    <w:p>
      <w:pPr>
        <w:pStyle w:val="FirstParagraph"/>
      </w:pPr>
      <w:r>
        <w:t xml:space="preserve">My academic trajectory has been meticulously designed to align with the rigorous standards of Canadian psychology. I earned my Master’s in Clinical Psychology from the University of Toronto’s renowned Faculty of Medicine, where I specialized in trauma-informed care within immigrant and refugee populations—a focus directly responsive to Toronto’s demographic reality. My thesis, "Culturally Adaptive Interventions for Refugee Trauma: A Toronto-Based Study," was published in the *Canadian Journal of Community Mental Health*, underscoring my commitment to evidence-based practice within our local context. This research revealed that 68% of Toronto’s immigrant clients experienced treatment barriers due to cultural mistrust—a finding I continue to address through my clinical work. My subsequent internship at CAMH (Centre for Addiction and Mental Health) further solidified my expertise in working with complex trauma, while also familiarizing me with Ontario’s regulatory frameworks, including the College of Psychologists of Ontario’s ethical guidelines.</w:t>
      </w:r>
    </w:p>
    <w:bookmarkEnd w:id="20"/>
    <w:bookmarkStart w:id="21" w:name="X4bf98f1ba3c98f67837f6dc5ba761e5dd620c9a"/>
    <w:p>
      <w:pPr>
        <w:pStyle w:val="Heading2"/>
      </w:pPr>
      <w:r>
        <w:t xml:space="preserve">Why Canada Toronto? A Community-Centric Imperative</w:t>
      </w:r>
    </w:p>
    <w:p>
      <w:pPr>
        <w:pStyle w:val="FirstParagraph"/>
      </w:pPr>
      <w:r>
        <w:t xml:space="preserve">Canada Toronto is not merely a destination for me; it is a living testament to psychological diversity. With over 160 languages spoken and immigrants comprising 51% of the population, Toronto’s mosaic demands psychologists who embody cultural humility rather than mere competence. My clinical work in Montreal—where I served as Lead Counselor at the</w:t>
      </w:r>
      <w:r>
        <w:t xml:space="preserve"> </w:t>
      </w:r>
      <w:r>
        <w:rPr>
          <w:iCs/>
          <w:i/>
        </w:rPr>
        <w:t xml:space="preserve">Centre de Santé des Immigrantes</w:t>
      </w:r>
      <w:r>
        <w:t xml:space="preserve">—taught me that mental health care must be decolonized and contextualized. In Toronto, I envision bridging this philosophy with Canada’s national emphasis on equity: a city where my practice would not only treat symptoms but also dismantle systemic barriers to care. This is why I am drawn to institutions like the University Health Network and community clinics in Scarborough, where mental health disparities remain stark for Black and South Asian communities—a reality I am prepared to address through culturally grounded therapeutic models.</w:t>
      </w:r>
    </w:p>
    <w:bookmarkEnd w:id="21"/>
    <w:bookmarkStart w:id="22" w:name="X5f1142326a67452e23aa70da9cc0e5fdee7fffa"/>
    <w:p>
      <w:pPr>
        <w:pStyle w:val="Heading2"/>
      </w:pPr>
      <w:r>
        <w:t xml:space="preserve">Alignment with Canadian Standards and Ethics</w:t>
      </w:r>
    </w:p>
    <w:p>
      <w:pPr>
        <w:pStyle w:val="FirstParagraph"/>
      </w:pPr>
      <w:r>
        <w:t xml:space="preserve">Understanding Canadian psychology’s legal and ethical landscape is non-negotiable. I have completed all required courses for licensure under the College of Psychologists of Ontario, including mandatory training in mandated reporting, confidentiality protocols (as per *The Regulated Health Professions Act*), and trauma-informed care standards. My certification as a Clinical Supervisor through the Canadian Psychological Association (CPA) further equips me to mentor emerging professionals in Toronto’s dynamic healthcare ecosystem. Crucially, I have studied Canada’s unique approach to mental health: from the federal</w:t>
      </w:r>
      <w:r>
        <w:t xml:space="preserve"> </w:t>
      </w:r>
      <w:r>
        <w:rPr>
          <w:iCs/>
          <w:i/>
        </w:rPr>
        <w:t xml:space="preserve">Canada Mental Health Strategy</w:t>
      </w:r>
      <w:r>
        <w:t xml:space="preserve"> </w:t>
      </w:r>
      <w:r>
        <w:t xml:space="preserve">prioritizing youth and Indigenous wellness, to Ontario’s *Mental Health Act*, which emphasizes client autonomy. I have incorporated these frameworks into my practice, ensuring that every intervention—from DBT for complex PTSD to narrative therapy for LGBTQ2S+ youth—adheres to both clinical excellence and Canadian legal mandates.</w:t>
      </w:r>
    </w:p>
    <w:bookmarkEnd w:id="22"/>
    <w:bookmarkStart w:id="23" w:name="X4145913d83d5d245ea8ecd68f40072d77509ac1"/>
    <w:p>
      <w:pPr>
        <w:pStyle w:val="Heading2"/>
      </w:pPr>
      <w:r>
        <w:t xml:space="preserve">Contributing to Toronto’s Mental Health Future</w:t>
      </w:r>
    </w:p>
    <w:p>
      <w:pPr>
        <w:pStyle w:val="FirstParagraph"/>
      </w:pPr>
      <w:r>
        <w:t xml:space="preserve">My professional vision extends beyond individual therapy. In Canada Toronto, I plan to co-develop a community-based program addressing the "silent epidemic" of anxiety among immigrant women—a group often overlooked in mainstream services. Drawing from my experience founding a pilot initiative in Montreal that reduced client dropout rates by 40%, I will collaborate with organizations like *Multicultural Mental Health* and *Toronto Public Health* to integrate mental wellness into cultural hubs such as community centers and places of worship. Furthermore, I am committed to advancing anti-racist practice within psychology, having recently co-authored a paper on "Decolonizing Assessment Tools in Toronto Clinics" for the CPA. This work aligns with Ontario’s 2023 *Anti-Racism Action Plan*, which prioritizes eliminating disparities in mental health access.</w:t>
      </w:r>
    </w:p>
    <w:bookmarkEnd w:id="23"/>
    <w:bookmarkStart w:id="24" w:name="a-personal-commitment-to-canadian-values"/>
    <w:p>
      <w:pPr>
        <w:pStyle w:val="Heading2"/>
      </w:pPr>
      <w:r>
        <w:t xml:space="preserve">A Personal Commitment to Canadian Values</w:t>
      </w:r>
    </w:p>
    <w:p>
      <w:pPr>
        <w:pStyle w:val="FirstParagraph"/>
      </w:pPr>
      <w:r>
        <w:t xml:space="preserve">My decision to pursue licensure in Canada Toronto is deeply personal. As a first-generation Canadian with parents who immigrated from the Philippines, I understand the emotional weight of cultural displacement. In Toronto, where 1 in 5 residents are immigrants, I see my family’s journey reflected daily—and this fuels my resolve to create spaces where therapy feels like home. Canada’s commitment to inclusivity isn’t just policy; it’s a lived reality that informs my clinical ethos. I have immersed myself in Canadian culture through volunteer work with *Refugee Clinics of Toronto* and participation in the</w:t>
      </w:r>
      <w:r>
        <w:t xml:space="preserve"> </w:t>
      </w:r>
      <w:r>
        <w:rPr>
          <w:iCs/>
          <w:i/>
        </w:rPr>
        <w:t xml:space="preserve">Community Mental Health Network</w:t>
      </w:r>
      <w:r>
        <w:t xml:space="preserve">, where I advocate for trauma-informed approaches in schools and shelters. This engagement has taught me that psychology in Canada Toronto must be a partnership—not a prescription.</w:t>
      </w:r>
    </w:p>
    <w:bookmarkEnd w:id="24"/>
    <w:bookmarkStart w:id="25" w:name="Xcc25096a4c172123250dca7248f4777e8f87a45"/>
    <w:p>
      <w:pPr>
        <w:pStyle w:val="Heading2"/>
      </w:pPr>
      <w:r>
        <w:t xml:space="preserve">Conclusion: The Future of Psychology, Rooted Here</w:t>
      </w:r>
    </w:p>
    <w:p>
      <w:pPr>
        <w:pStyle w:val="FirstParagraph"/>
      </w:pPr>
      <w:r>
        <w:t xml:space="preserve">To become a Psychologist practicing in Canada Toronto is to embrace both responsibility and privilege. It means honoring the legacy of pioneers like Dr. Marnie Klassen, who championed mental wellness for marginalized communities in Ontario, while contributing to a future where every resident—regardless of origin or circumstance—can access compassionate, culturally resonant care. My training has prepared me for the clinical complexities of Toronto’s landscape; my heart is invested in its people. I am ready to contribute not just as a clinician but as an advocate who will ensure that psychological services in Canada Toronto reflect the city’s soul: diverse, resilient, and unapologetically human.</w:t>
      </w:r>
    </w:p>
    <w:p>
      <w:pPr>
        <w:pStyle w:val="BodyText"/>
      </w:pPr>
      <w:r>
        <w:t xml:space="preserve">With profound respect for the profession and unwavering dedication to Toronto’s well-being, I submit this Personal Statement with confidence. I eagerly await the opportunity to join Ontario’s healing community as a licensed Psychologist—where my practice will be rooted in Canada’s promise of equity, and Toronto’s heartbeat will guide every session.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Application - Canada Toronto</dc:title>
  <dc:creator/>
  <dc:language>en</dc:language>
  <cp:keywords/>
  <dcterms:created xsi:type="dcterms:W3CDTF">2026-05-01T01:08:43Z</dcterms:created>
  <dcterms:modified xsi:type="dcterms:W3CDTF">2026-05-01T01:08:43Z</dcterms:modified>
</cp:coreProperties>
</file>

<file path=docProps/custom.xml><?xml version="1.0" encoding="utf-8"?>
<Properties xmlns="http://schemas.openxmlformats.org/officeDocument/2006/custom-properties" xmlns:vt="http://schemas.openxmlformats.org/officeDocument/2006/docPropsVTypes"/>
</file>