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Beijing,</w:t>
      </w:r>
      <w:r>
        <w:t xml:space="preserve"> </w:t>
      </w:r>
      <w:r>
        <w:t xml:space="preserve">China</w:t>
      </w:r>
    </w:p>
    <w:bookmarkStart w:id="20" w:name="X2480301e794a95ef09ecceb81145a262a166da7"/>
    <w:p>
      <w:pPr>
        <w:pStyle w:val="Heading1"/>
      </w:pPr>
      <w:r>
        <w:t xml:space="preserve">Personal Statement: Commitment to Psychological Well-being in Beijing, China</w:t>
      </w:r>
    </w:p>
    <w:p>
      <w:pPr>
        <w:pStyle w:val="FirstParagraph"/>
      </w:pPr>
      <w:r>
        <w:t xml:space="preserve">As a dedicated psychologist with over eight years of clinical and academic experience across international settings, I have cultivated a profound commitment to advancing mental health services within the unique socio-cultural context of China, specifically Beijing. My journey toward becoming a licensed psychologist has been driven by an unwavering belief in the universality of psychological well-being and its inseparable connection to cultural identity. This Personal Statement articulates my professional vision, preparation, and deep-seated dedication to contributing meaningfully to the evolving mental health landscape of Beijing—a city at the heart of China’s rapid social transformation.</w:t>
      </w:r>
    </w:p>
    <w:p>
      <w:pPr>
        <w:pStyle w:val="BodyText"/>
      </w:pPr>
      <w:r>
        <w:t xml:space="preserve">My academic foundation includes a Master’s degree in Clinical Psychology from the University of Melbourne, followed by specialized training in cross-cultural psychology through a Fulbright Fellowship. During my time in China (2019–2021), I conducted fieldwork at Peking University Third Hospital, observing firsthand the growing demand for accessible mental health care amid Beijing’s urbanization surge. I witnessed how traditional Chinese values—such as filial piety, collective harmony (*gongtong xing*), and the stigma surrounding psychological distress—interact with modern pressures: academic competition in elite schools, workplace stress in China’s financial hub, and the isolation faced by migrant populations. These experiences crystallized my understanding that effective psychological practice in Beijing cannot be a direct import of Western models but must be thoughtfully adapted to resonate with local realities.</w:t>
      </w:r>
    </w:p>
    <w:p>
      <w:pPr>
        <w:pStyle w:val="BodyText"/>
      </w:pPr>
      <w:r>
        <w:t xml:space="preserve">Throughout my career, I have prioritized integrating evidence-based therapeutic approaches with culturally attuned practices. For example, while utilizing Cognitive Behavioral Therapy (CBT) for anxiety disorders among Beijing’s youth, I intentionally incorporated metaphors from Confucian philosophy—emphasizing *harmony* and *balance*—to make interventions feel familiar rather than alienating. Similarly, when working with elderly clients in community health centers across Haidian District, I collaborated with local *shequ* (community) leaders to co-design group sessions that acknowledged the dignity of elders within family structures, reducing drop-out rates by 42% in my pilot program. Such initiatives reflect my core philosophy: psychology is not a one-size-fits-all discipline but a responsive conversation between science and culture.</w:t>
      </w:r>
    </w:p>
    <w:p>
      <w:pPr>
        <w:pStyle w:val="BodyText"/>
      </w:pPr>
      <w:r>
        <w:t xml:space="preserve">My professional development also includes certification as a Chinese Mental Health Counselor (under the Ministry of Health’s 2023 guidelines) and fluency in Mandarin at level CSE 5. This ensures I can navigate Beijing’s complex healthcare ecosystem while respecting local protocols. I have closely followed China’s Mental Health Law (2013, revised 2023), which mandates community-based mental health services—a framework that aligns perfectly with my work. In Beijing, where only 1 in 8 residents access professional psychological support, I am eager to contribute to initiatives like the "Healthy Beijing 2035" plan by expanding outreach in underserved neighborhoods such as Fangzhuang and Shijingshan. My recent collaboration with the Capital Institute of Mental Health on a digital mental health platform for university students (launched in 2023) demonstrates my commitment to scalable, tech-enhanced solutions suited to Beijing’s high-density population.</w:t>
      </w:r>
    </w:p>
    <w:p>
      <w:pPr>
        <w:pStyle w:val="BodyText"/>
      </w:pPr>
      <w:r>
        <w:t xml:space="preserve">What distinguishes my approach as a Psychologist in Beijing is not merely technical competence but an active humility to learn from the communities I serve. During my fieldwork at the Beijing Women’s Hospital, I learned that many mothers sought counseling not for "depression" but for *xinli jiankang*—a holistic Chinese concept of psychological well-being tied to family peace and social contribution. This reshaped my assessment methods: instead of focusing solely on symptoms, I now explore how clients’ roles within their households and work units impact their mental state. In a recent case with a 35-year-old Beijing software engineer, we addressed burnout not through individual therapy alone but by facilitating dialogue between him and his employer about sustainable workloads—a solution culturally embedded in the Chinese concept of *he* (harmony). This outcome exemplifies why my practice is inherently localized to Beijing’s social fabric.</w:t>
      </w:r>
    </w:p>
    <w:p>
      <w:pPr>
        <w:pStyle w:val="BodyText"/>
      </w:pPr>
      <w:r>
        <w:t xml:space="preserve">Looking ahead, I am eager to establish a private practice in central Beijing that serves both expatriate communities and local residents. My goal is to bridge gaps between international best practices and Chinese cultural sensibilities—such as integrating mindfulness techniques rooted in Buddhist traditions while adhering to clinical evidence. I also aim to mentor young psychologists through the China Psychological Society, fostering a new generation of professionals who see themselves as part of Beijing’s social progress rather than outsiders imposing foreign ideas. The city’s ambition to become a global hub for innovation must extend to mental health; as psychologists, we are not just healers but architects of resilient communities.</w:t>
      </w:r>
    </w:p>
    <w:p>
      <w:pPr>
        <w:pStyle w:val="BodyText"/>
      </w:pPr>
      <w:r>
        <w:t xml:space="preserve">Beijing is more than a location; it is the dynamic epicenter where tradition meets futurism, and where psychological care can redefine well-being for millions. My Personal Statement is a testament to my readiness to contribute with cultural intelligence, clinical rigor, and deep respect for Beijing’s people. I am not merely seeking a job in China—I am committing to grow alongside its mental health ecosystem as an active participant in building a society where psychological wellness is recognized as foundational, not exceptional.</w:t>
      </w:r>
    </w:p>
    <w:p>
      <w:pPr>
        <w:pStyle w:val="BodyText"/>
      </w:pPr>
      <w:r>
        <w:t xml:space="preserve">With profound enthusiasm for the challenges and opportunities ahead, I offer my skills, passion, and unwavering dedication to advancing psychological care in Beijing. It is here—in this vibrant city of 21 million people—that I am most certain to make a meaningful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Beijing, China</dc:title>
  <dc:creator/>
  <dc:language>en</dc:language>
  <cp:keywords/>
  <dcterms:created xsi:type="dcterms:W3CDTF">2026-07-18T09:59:24Z</dcterms:created>
  <dcterms:modified xsi:type="dcterms:W3CDTF">2026-07-18T09:59:24Z</dcterms:modified>
</cp:coreProperties>
</file>

<file path=docProps/custom.xml><?xml version="1.0" encoding="utf-8"?>
<Properties xmlns="http://schemas.openxmlformats.org/officeDocument/2006/custom-properties" xmlns:vt="http://schemas.openxmlformats.org/officeDocument/2006/docPropsVTypes"/>
</file>