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Egypt</w:t>
      </w:r>
      <w:r>
        <w:t xml:space="preserve"> </w:t>
      </w:r>
      <w:r>
        <w:t xml:space="preserve">Alexandria</w:t>
      </w:r>
    </w:p>
    <w:bookmarkStart w:id="25" w:name="Xe3e2aaef8accd079d1680dec3dcdc332319f756"/>
    <w:p>
      <w:pPr>
        <w:pStyle w:val="Heading1"/>
      </w:pPr>
      <w:r>
        <w:t xml:space="preserve">Personal Statement: A Psychologist Committed to Mental Wellness in Egypt Alexandria</w:t>
      </w:r>
    </w:p>
    <w:p>
      <w:pPr>
        <w:pStyle w:val="FirstParagraph"/>
      </w:pPr>
      <w:r>
        <w:t xml:space="preserve">As a licensed Psychologist with over eight years of dedicated clinical experience, I write this Personal Statement to express my profound commitment to advancing mental health services within the vibrant community of Egypt Alexandria. My journey as a psychologist has been deeply shaped by the unique cultural fabric of Egyptian society and my growing understanding of Alexandria's specific psychological landscape. This Personal Statement outlines my professional philosophy, clinical expertise, and unwavering dedication to serving the citizens of Egypt Alexandria with culturally responsive care.</w:t>
      </w:r>
    </w:p>
    <w:bookmarkStart w:id="20" w:name="Xb7a31d75334cb846c0366a459d2dd198b1216c0"/>
    <w:p>
      <w:pPr>
        <w:pStyle w:val="Heading2"/>
      </w:pPr>
      <w:r>
        <w:t xml:space="preserve">Academic Foundation and Cultural Integration</w:t>
      </w:r>
    </w:p>
    <w:p>
      <w:pPr>
        <w:pStyle w:val="FirstParagraph"/>
      </w:pPr>
      <w:r>
        <w:t xml:space="preserve">I earned my Doctorate in Clinical Psychology from Cairo University's Faculty of Arts, where I specialized in cross-cultural counseling within Middle Eastern contexts. My doctoral research focused on "Stigma and Mental Health Service Utilization Among Urban Populations in Alexandria," which required extensive fieldwork across the city's diverse neighborhoods—from the historic Ramleh district to modern coastal communities. This study revealed critical insights: 68% of Alexandrian residents preferred family-based support over professional counseling due to cultural perceptions, while economic constraints limited access for 42% of low-income families. These findings cemented my conviction that effective psychological practice in Egypt Alexandria must be rooted in cultural humility and community collaboration.</w:t>
      </w:r>
    </w:p>
    <w:p>
      <w:pPr>
        <w:pStyle w:val="BodyText"/>
      </w:pPr>
      <w:r>
        <w:t xml:space="preserve">My academic training equipped me with evidence-based therapeutic approaches adapted to Egyptian values—integrating Islamic counseling principles, family-centered interventions, and trauma-informed care responsive to Alexandria's coastal urban challenges. I've developed specialized workshops on "Mental Health for Egyptian Families" adopted by several community centers in Egypt Alexandria.</w:t>
      </w:r>
    </w:p>
    <w:bookmarkEnd w:id="20"/>
    <w:bookmarkStart w:id="21" w:name="Xf8c4c02305324d867f60023e9c3c56b1d249f43"/>
    <w:p>
      <w:pPr>
        <w:pStyle w:val="Heading2"/>
      </w:pPr>
      <w:r>
        <w:t xml:space="preserve">Professional Experience: Serving Alexandria's Unique Needs</w:t>
      </w:r>
    </w:p>
    <w:p>
      <w:pPr>
        <w:pStyle w:val="FirstParagraph"/>
      </w:pPr>
      <w:r>
        <w:t xml:space="preserve">For the past five years, I've worked as a clinical psychologist at Al-Minya Hospital in Alexandria, providing direct services to over 1,200 patients annually. My practice has focused on three critical areas defining mental health in Egypt Alexandria:</w:t>
      </w:r>
    </w:p>
    <w:p>
      <w:pPr>
        <w:numPr>
          <w:ilvl w:val="0"/>
          <w:numId w:val="1001"/>
        </w:numPr>
        <w:pStyle w:val="Compact"/>
      </w:pPr>
      <w:r>
        <w:rPr>
          <w:bCs/>
          <w:b/>
        </w:rPr>
        <w:t xml:space="preserve">Post-Traumatic Stress Among Coastal Communities</w:t>
      </w:r>
      <w:r>
        <w:t xml:space="preserve">: Following the 2020 Alexandria port incident, I led a crisis intervention team serving displaced families, adapting CBT techniques to address grief while respecting Islamic mourning traditions.</w:t>
      </w:r>
    </w:p>
    <w:p>
      <w:pPr>
        <w:numPr>
          <w:ilvl w:val="0"/>
          <w:numId w:val="1001"/>
        </w:numPr>
        <w:pStyle w:val="Compact"/>
      </w:pPr>
      <w:r>
        <w:rPr>
          <w:bCs/>
          <w:b/>
        </w:rPr>
        <w:t xml:space="preserve">Adolescent Mental Health in Urban Settings</w:t>
      </w:r>
      <w:r>
        <w:t xml:space="preserve">: Partnering with Alexandria's Ministry of Education, I designed school-based programs addressing academic stress and social media impacts—reducing anxiety symptoms by 35% in participating schools across the city.</w:t>
      </w:r>
    </w:p>
    <w:p>
      <w:pPr>
        <w:numPr>
          <w:ilvl w:val="0"/>
          <w:numId w:val="1001"/>
        </w:numPr>
        <w:pStyle w:val="Compact"/>
      </w:pPr>
      <w:r>
        <w:rPr>
          <w:bCs/>
          <w:b/>
        </w:rPr>
        <w:t xml:space="preserve">Gender-Sensitive Counseling</w:t>
      </w:r>
      <w:r>
        <w:t xml:space="preserve">: Creating safe spaces for women through "Women's Wellness Circles" in central Alexandria neighborhoods, addressing issues like domestic tension and reproductive mental health within Egyptian cultural frameworks.</w:t>
      </w:r>
    </w:p>
    <w:bookmarkEnd w:id="21"/>
    <w:bookmarkStart w:id="22" w:name="X8f6255f78d3b1ff0193cd68ed0cc74353683a41"/>
    <w:p>
      <w:pPr>
        <w:pStyle w:val="Heading2"/>
      </w:pPr>
      <w:r>
        <w:t xml:space="preserve">Understanding Egypt Alexandria's Mental Health Landscape</w:t>
      </w:r>
    </w:p>
    <w:p>
      <w:pPr>
        <w:pStyle w:val="FirstParagraph"/>
      </w:pPr>
      <w:r>
        <w:t xml:space="preserve">As a Psychologist deeply embedded in Egypt Alexandria, I recognize that mental health challenges here are intricately woven with local realities. Unlike many Western contexts, psychological distress in Alexandria often manifests through somatic symptoms due to cultural stigma around "mental illness." My clinical work has taught me that effective treatment requires navigating these nuances—such as incorporating religious leaders into care plans (e.g., collaborating with imams at the Al-Hamra Mosque for community mental health awareness sessions). I've also observed how Alexandria's unique identity—where Mediterranean, Arab, and Greco-Egyptian influences converge—affects therapeutic approaches. For instance, using art therapy with elderly residents in the historic Qaitbay district proved more effective than traditional talk therapy due to intergenerational communication patterns.</w:t>
      </w:r>
    </w:p>
    <w:p>
      <w:pPr>
        <w:pStyle w:val="BodyText"/>
      </w:pPr>
      <w:r>
        <w:t xml:space="preserve">My approach as a Psychologist in Egypt Alexandria is not merely clinical—it's community-centric. I've established partnerships with 12 local NGOs, including the Alexandria Family Support Center and the Egyptian Society for Mental Health, ensuring services align with cultural norms while meeting professional standards.</w:t>
      </w:r>
    </w:p>
    <w:bookmarkEnd w:id="22"/>
    <w:bookmarkStart w:id="23" w:name="X04bc429401ca02bf6d86604d73b9484e361d2bb"/>
    <w:p>
      <w:pPr>
        <w:pStyle w:val="Heading2"/>
      </w:pPr>
      <w:r>
        <w:t xml:space="preserve">Future Vision: Advancing Psychological Care in Alexandria</w:t>
      </w:r>
    </w:p>
    <w:p>
      <w:pPr>
        <w:pStyle w:val="FirstParagraph"/>
      </w:pPr>
      <w:r>
        <w:t xml:space="preserve">My professional aspiration is to establish a specialized mental health hub in Egypt Alexandria focused on bridging gaps in accessible care. This center would feature:</w:t>
      </w:r>
    </w:p>
    <w:p>
      <w:pPr>
        <w:numPr>
          <w:ilvl w:val="0"/>
          <w:numId w:val="1002"/>
        </w:numPr>
        <w:pStyle w:val="Compact"/>
      </w:pPr>
      <w:r>
        <w:t xml:space="preserve">A mobile counseling unit serving rural outskirts of Alexandria (e.g., Al-Hamam area) where healthcare access is limited</w:t>
      </w:r>
    </w:p>
    <w:p>
      <w:pPr>
        <w:numPr>
          <w:ilvl w:val="0"/>
          <w:numId w:val="1002"/>
        </w:numPr>
        <w:pStyle w:val="Compact"/>
      </w:pPr>
      <w:r>
        <w:t xml:space="preserve">Training programs for community health workers in "Mental Health First Aid" tailored to Egyptian contexts</w:t>
      </w:r>
    </w:p>
    <w:p>
      <w:pPr>
        <w:numPr>
          <w:ilvl w:val="0"/>
          <w:numId w:val="1002"/>
        </w:numPr>
        <w:pStyle w:val="Compact"/>
      </w:pPr>
      <w:r>
        <w:t xml:space="preserve">Research initiatives with Alexandria University on culturally specific interventions for depression among elderly residents</w:t>
      </w:r>
    </w:p>
    <w:p>
      <w:pPr>
        <w:pStyle w:val="FirstParagraph"/>
      </w:pPr>
      <w:r>
        <w:t xml:space="preserve">I am particularly passionate about addressing the mental health impacts of Alexandria's growing youth population—32% of whom face academic pressure without adequate support systems. My proposed "Alexandria Youth Resilience Project" would train 50 local educators in trauma-informed classroom strategies, directly targeting schools in underserved areas like Sidi Gaber.</w:t>
      </w:r>
    </w:p>
    <w:bookmarkEnd w:id="23"/>
    <w:bookmarkStart w:id="24" w:name="X35b7fffb91913ea7871eb90f53418734840604a"/>
    <w:p>
      <w:pPr>
        <w:pStyle w:val="Heading2"/>
      </w:pPr>
      <w:r>
        <w:t xml:space="preserve">Why Egypt Alexandria? A Personal Commitment</w:t>
      </w:r>
    </w:p>
    <w:p>
      <w:pPr>
        <w:pStyle w:val="FirstParagraph"/>
      </w:pPr>
      <w:r>
        <w:t xml:space="preserve">I chose to build my career in Egypt Alexandria not merely as a location, but as a calling. Growing up near the Corniche with family traditions of storytelling and community gatherings instilled in me an appreciation for Egyptian relational values—values I now integrate into psychological practice. When patients share their stories over mint tea at my clinic in downtown Alexandria, I recognize that healing begins when care feels familiar. This is why I advocate for "psychology in the local language," ensuring all therapeutic materials are available in Arabic with culturally resonant examples (e.g., using Nile River metaphors for emotional resilience).</w:t>
      </w:r>
    </w:p>
    <w:p>
      <w:pPr>
        <w:pStyle w:val="BodyText"/>
      </w:pPr>
      <w:r>
        <w:t xml:space="preserve">My Personal Statement reflects more than professional qualifications—it embodies a lifelong promise to Egypt Alexandria. As a Psychologist, I see myself as part of the city's living tapestry: walking its streets, understanding its rhythms, and contributing to its well-being with respect and empathy. In a region where mental health services remain underfunded yet urgently needed, I bring not just clinical skills but deep cultural resonance—a rare asset for effective psychological practice in Egypt Alexandria.</w:t>
      </w:r>
    </w:p>
    <w:p>
      <w:pPr>
        <w:pStyle w:val="BodyText"/>
      </w:pPr>
      <w:r>
        <w:t xml:space="preserve">Personal Statement | Psychologist for Egypt Alexandria | Prepared by [Your Name] on May 26,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Egypt Alexandria</dc:title>
  <dc:creator/>
  <dc:language>en</dc:language>
  <cp:keywords/>
  <dcterms:created xsi:type="dcterms:W3CDTF">2026-07-21T06:05:31Z</dcterms:created>
  <dcterms:modified xsi:type="dcterms:W3CDTF">2026-07-21T06:05:31Z</dcterms:modified>
</cp:coreProperties>
</file>

<file path=docProps/custom.xml><?xml version="1.0" encoding="utf-8"?>
<Properties xmlns="http://schemas.openxmlformats.org/officeDocument/2006/custom-properties" xmlns:vt="http://schemas.openxmlformats.org/officeDocument/2006/docPropsVTypes"/>
</file>