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1583014ca383cb61b24236b1b412b83cf14d9e"/>
    <w:p>
      <w:pPr>
        <w:pStyle w:val="Heading1"/>
      </w:pPr>
      <w:r>
        <w:t xml:space="preserve">Personal Statement: Commitment to Mental Health Transformation in Ethiopia Addis Ababa</w:t>
      </w:r>
    </w:p>
    <w:p>
      <w:pPr>
        <w:pStyle w:val="FirstParagraph"/>
      </w:pPr>
      <w:r>
        <w:t xml:space="preserve">As a dedicated Psychologist with over eight years of clinical and community-based experience, I write this Personal Statement to formally express my profound commitment to advancing mental health services within the vibrant yet underserved landscape of Ethiopia Addis Ababa. My professional journey has been shaped by a deep respect for Ethiopian culture, an acute awareness of the unique psychological challenges faced by urban populations in our rapidly changing society, and an unwavering belief that culturally grounded psychological care is not a luxury but a fundamental human right.</w:t>
      </w:r>
    </w:p>
    <w:p>
      <w:pPr>
        <w:pStyle w:val="BodyText"/>
      </w:pPr>
      <w:r>
        <w:t xml:space="preserve">My academic foundation began with a Bachelor’s degree in Psychology from Addis Ababa University, where I immersed myself in understanding the intersection of traditional Ethiopian healing practices and modern psychological science. This early exposure ignited my passion for developing therapeutic approaches that honor local wisdom while integrating evidence-based interventions. I pursued advanced training through a Master’s program at the University of Gondar, focusing on trauma-informed care within conflict-affected communities—a critical skill set given Ethiopia's complex socio-political history. My dissertation, "Integrating Indigenous Healing Rituals with Cognitive Behavioral Therapy for Rural and Urban Ethiopian Adolescents," was recognized by the Ethiopian Psychological Association for its practical application to contexts like Addis Ababa’s youth population grappling with migration pressures, unemployment, and gender-based violence.</w:t>
      </w:r>
    </w:p>
    <w:p>
      <w:pPr>
        <w:pStyle w:val="BodyText"/>
      </w:pPr>
      <w:r>
        <w:t xml:space="preserve">My professional practice has been deeply rooted in Ethiopia Addis Ababa. For the past five years, I have worked as a Clinical Psychologist at St. Paul's Hospital Millennium Medical College (SPHMMC), where I co-developed and implemented the first structured mental health program for refugees and internally displaced persons arriving in the capital city after recent regional conflicts. Witnessing firsthand how stigma, poverty, and limited resources compound psychological distress—particularly among women and children—I designed group therapy protocols using locally validated tools like the Ethiopian Depression Screening Scale. These sessions, conducted in Amharic with culturally relevant metaphors drawn from Ethiopian proverbs, achieved a 65% reduction in severe depressive symptoms among participants within six months. This experience cemented my conviction that effective mental healthcare must be co-created with the community it serves.</w:t>
      </w:r>
    </w:p>
    <w:p>
      <w:pPr>
        <w:pStyle w:val="BodyText"/>
      </w:pPr>
      <w:r>
        <w:t xml:space="preserve">What distinguishes my approach as a Psychologist working in Ethiopia Addis Ababa is my commitment to bridging the gap between academic psychology and grassroots realities. During the 2020 pandemic, I led a team that trained 50 community health workers across four Addis Ababa sub-cities to deliver basic psychological first aid using mobile technology. We adapted WHO guidelines into short, audio-based messages in local languages, reaching over 12,000 vulnerable residents—many of whom were street vendors or informal laborers with no prior access to care. This initiative highlighted a critical truth: mental health infrastructure in Addis Ababa cannot be built solely through clinical clinics. It requires embedding psychological support within existing community networks like kebele (neighborhood) committees and religious institutions, which hold immense trust within Ethiopian society.</w:t>
      </w:r>
    </w:p>
    <w:p>
      <w:pPr>
        <w:pStyle w:val="BodyText"/>
      </w:pPr>
      <w:r>
        <w:t xml:space="preserve">My motivation extends beyond professional duty; it is deeply personal. Born and raised in a low-income neighborhood of Addis Ababa, I witnessed neighbors silently suffering from depression after losing livelihoods during economic downturns. I remember my grandmother seeking solace from a local *qemant* (healer) instead of medical care—a practice I now advocate for integrating rather than dismissing. This cultural sensitivity informs my work: when treating a young woman with trauma related to gender-based violence, I collaborate with her family and elders using the *tsega* (mutual support) framework central to Ethiopian communal life. For urban youth facing academic pressure, I incorporate discussions about *Gadla* (Ethiopian Orthodox Christian teachings on resilience) into therapy sessions. Such adaptations are not concessions—they are essential for ethical practice in Ethiopia Addis Ababa.</w:t>
      </w:r>
    </w:p>
    <w:p>
      <w:pPr>
        <w:pStyle w:val="BodyText"/>
      </w:pPr>
      <w:r>
        <w:t xml:space="preserve">I am particularly inspired by the Ethiopian government’s recent Mental Health Strategy (2021-2030), which prioritizes task-shifting and community mental health integration. My future goals align precisely with this vision. I aim to establish a mobile psychological care unit in Addis Ababa that serves informal settlement communities like Kality and Bole, combining telehealth consultations with on-site support from trained community volunteers. Collaborating with the Ministry of Health, I will develop culturally specific training modules for primary care nurses—addressing the current 1:200,000 psychiatrist ratio in Ethiopia. Additionally, I seek to publish research on how Amharic-speaking refugees in Addis Ababa experience post-migration trauma differently from rural populations, contributing data that can shape national policies.</w:t>
      </w:r>
    </w:p>
    <w:p>
      <w:pPr>
        <w:pStyle w:val="BodyText"/>
      </w:pPr>
      <w:r>
        <w:t xml:space="preserve">What sets me apart as a Psychologist for this role is my dual fluency: I speak Amharic and English with professional proficiency, navigate Ethiopian bureaucratic systems with respect and efficiency, and possess the humility to learn from elders and community leaders. In a city where mental health remains stigmatized, I prioritize relationship-building—conducting therapy sessions in homes or community centers rather than clinical offices when appropriate. For instance, during Eid celebrations last year, I hosted a "Mental Wellness Festival" at Menelik II Square with traditional music and storytelling to normalize conversations about emotional well-being—a event attended by over 300 residents.</w:t>
      </w:r>
    </w:p>
    <w:p>
      <w:pPr>
        <w:pStyle w:val="BodyText"/>
      </w:pPr>
      <w:r>
        <w:t xml:space="preserve">My dedication to Ethiopia Addis Ababa is not merely geographical; it is a lifelong commitment rooted in the belief that healing begins when psychological services reflect the soul of the community they serve. I do not seek to import Western models but to cultivate homegrown solutions that honor Ethiopia’s strength, resilience, and profound cultural tapestry. As a Psychologist, I see myself as both a witness and an advocate—witnessing the quiet courage of Addis Ababa’s citizens in their daily struggles and advocating for systems that empower them to thrive. With my skills honed through direct service in this city and my heart aligned with its people, I am ready to contribute meaningfully to the mental health transformation of Ethiopia Addis Ababa.</w:t>
      </w:r>
    </w:p>
    <w:p>
      <w:pPr>
        <w:pStyle w:val="BodyText"/>
      </w:pPr>
      <w:r>
        <w:t xml:space="preserve">Together, we can build a future where no Ethiopian citizen must choose between survival and psychological wholeness. I eagerly anticipate the opportunity to advance this mission as part of your esteemed team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in Ethiopia Addis Ababa</dc:title>
  <dc:creator/>
  <dc:language>en</dc:language>
  <cp:keywords/>
  <dcterms:created xsi:type="dcterms:W3CDTF">2025-12-08T08:20:33Z</dcterms:created>
  <dcterms:modified xsi:type="dcterms:W3CDTF">2025-12-08T08:20:33Z</dcterms:modified>
</cp:coreProperties>
</file>

<file path=docProps/custom.xml><?xml version="1.0" encoding="utf-8"?>
<Properties xmlns="http://schemas.openxmlformats.org/officeDocument/2006/custom-properties" xmlns:vt="http://schemas.openxmlformats.org/officeDocument/2006/docPropsVTypes"/>
</file>