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Berlin</w:t>
      </w:r>
    </w:p>
    <w:bookmarkStart w:id="20" w:name="Xbecd3735104c11190df74e7b2a0774506adf283"/>
    <w:p>
      <w:pPr>
        <w:pStyle w:val="Heading1"/>
      </w:pPr>
      <w:r>
        <w:t xml:space="preserve">Personal Statement: A Dedicated Psychologist Seeking to Serve Berlin's Diverse Community</w:t>
      </w:r>
    </w:p>
    <w:p>
      <w:pPr>
        <w:pStyle w:val="FirstParagraph"/>
      </w:pPr>
      <w:r>
        <w:t xml:space="preserve">In the vibrant heart of Germany, where history and modernity intertwine, I stand at a pivotal moment in my professional journey. My lifelong passion for understanding the human psyche has led me to pursue a career as a licensed Psychologist with an unwavering commitment to contribute meaningfully within Berlin's unique cultural and clinical landscape. This Personal Statement articulates my qualifications, vision, and profound motivation to integrate into Berlin’s mental health ecosystem—a city that embodies the very essence of psychological diversity I strive to serve.</w:t>
      </w:r>
    </w:p>
    <w:p>
      <w:pPr>
        <w:pStyle w:val="BodyText"/>
      </w:pPr>
      <w:r>
        <w:t xml:space="preserve">My academic foundation in Clinical Psychology was rigorously cultivated at the University of Manchester, where I earned a Master's degree with distinction. My thesis on "Migration Trauma and Resilience in Urban Settings" directly anticipated Berlin’s demographic realities, analyzing how first- and second-generation immigrants navigate cultural dislocation through the lens of cognitive-behavioral frameworks. This research was conducted not in isolation but within Berlin’s own immigrant communities—via partnerships with the</w:t>
      </w:r>
      <w:r>
        <w:t xml:space="preserve"> </w:t>
      </w:r>
      <w:r>
        <w:rPr>
          <w:iCs/>
          <w:i/>
        </w:rPr>
        <w:t xml:space="preserve">Freie Universität Berlin</w:t>
      </w:r>
      <w:r>
        <w:t xml:space="preserve"> </w:t>
      </w:r>
      <w:r>
        <w:t xml:space="preserve">and local NGOs like</w:t>
      </w:r>
      <w:r>
        <w:t xml:space="preserve"> </w:t>
      </w:r>
      <w:r>
        <w:rPr>
          <w:iCs/>
          <w:i/>
        </w:rPr>
        <w:t xml:space="preserve">Migrantengesundheit e.V.</w:t>
      </w:r>
      <w:r>
        <w:t xml:space="preserve">. The data I collected revealed a critical gap: while Berlin’s population is 36% foreign-born (Federal Statistical Office, 2023), psychological services remain disproportionately inaccessible to non-German speakers. This insight crystallized my purpose: to bridge that gap as an empathetic, culturally competent Psychologist in Germany.</w:t>
      </w:r>
    </w:p>
    <w:p>
      <w:pPr>
        <w:pStyle w:val="BodyText"/>
      </w:pPr>
      <w:r>
        <w:t xml:space="preserve">My clinical training extended beyond theory through a year-long internship at London’s Tavistock Clinic, where I delivered trauma-focused CBT to refugees and adolescents with complex needs. Yet, I recognized that Berlin’s distinct challenges—rooted in its post-unification social fabric and high concentration of asylum seekers (over 150,000 in 2023)—demand a specialized approach. To prepare, I immersed myself in German clinical protocols: completing the</w:t>
      </w:r>
      <w:r>
        <w:t xml:space="preserve"> </w:t>
      </w:r>
      <w:r>
        <w:rPr>
          <w:iCs/>
          <w:i/>
        </w:rPr>
        <w:t xml:space="preserve">Psychotherapie- und Psychologie-Ausbildung</w:t>
      </w:r>
      <w:r>
        <w:t xml:space="preserve"> </w:t>
      </w:r>
      <w:r>
        <w:t xml:space="preserve">modules approved by the Bundespsychotherapeutenkammer (BPTK), mastering ICD-10 coding, and studying Berlin’s municipal guidelines for multilingual therapy. Crucially, I gained fluency in German (C1 level) through intensive immersion courses at the Goethe-Institut, ensuring I could deliver therapeutic interventions without linguistic barriers—a necessity for ethical practice in Germany.</w:t>
      </w:r>
    </w:p>
    <w:p>
      <w:pPr>
        <w:pStyle w:val="BodyText"/>
      </w:pPr>
      <w:r>
        <w:t xml:space="preserve">What draws me specifically to Berlin is not merely its status as Germany’s cultural capital but its living laboratory of psychological resilience. In neighborhoods like Neukölln and Kreuzberg, where 50% of residents have migration backgrounds, mental health services must transcend standard models. I witnessed this firsthand while volunteering at</w:t>
      </w:r>
      <w:r>
        <w:t xml:space="preserve"> </w:t>
      </w:r>
      <w:r>
        <w:rPr>
          <w:iCs/>
          <w:i/>
        </w:rPr>
        <w:t xml:space="preserve">Psychologische Beratungsstelle Berlin-Mitte</w:t>
      </w:r>
      <w:r>
        <w:t xml:space="preserve">, providing group therapy for Syrian refugees using narrative exposure techniques adapted from the Berlin-based</w:t>
      </w:r>
      <w:r>
        <w:t xml:space="preserve"> </w:t>
      </w:r>
      <w:r>
        <w:rPr>
          <w:iCs/>
          <w:i/>
        </w:rPr>
        <w:t xml:space="preserve">Center for Traumatic Stress and Resilience (CSTR)</w:t>
      </w:r>
      <w:r>
        <w:t xml:space="preserve">. One case remains emblematic: a 32-year-old woman, traumatized by war and bureaucratic barriers in Germany, regained agency through therapy that honored her cultural identity while navigating the German welfare system. This experience cemented my belief that effective psychological care in Berlin requires intimate knowledge of both clinical science and local social structures.</w:t>
      </w:r>
    </w:p>
    <w:p>
      <w:pPr>
        <w:pStyle w:val="BodyText"/>
      </w:pPr>
      <w:r>
        <w:t xml:space="preserve">My approach aligns seamlessly with Germany’s evolving mental health framework. Unlike many European nations, Germany emphasizes evidence-based practice within a regulated, patient-centered model under the</w:t>
      </w:r>
      <w:r>
        <w:t xml:space="preserve"> </w:t>
      </w:r>
      <w:r>
        <w:rPr>
          <w:iCs/>
          <w:i/>
        </w:rPr>
        <w:t xml:space="preserve">SGB V</w:t>
      </w:r>
      <w:r>
        <w:t xml:space="preserve"> </w:t>
      </w:r>
      <w:r>
        <w:t xml:space="preserve">(Social Code Book V). I am committed to adhering strictly to these standards—maintaining meticulous documentation, respecting confidentiality per German data laws (</w:t>
      </w:r>
      <w:r>
        <w:rPr>
          <w:iCs/>
          <w:i/>
        </w:rPr>
        <w:t xml:space="preserve">Datenschutzgesetz</w:t>
      </w:r>
      <w:r>
        <w:t xml:space="preserve">), and collaborating with physicians through formalized referral pathways. I have studied Berlin’s recent reforms: the</w:t>
      </w:r>
      <w:r>
        <w:t xml:space="preserve"> </w:t>
      </w:r>
      <w:r>
        <w:rPr>
          <w:iCs/>
          <w:i/>
        </w:rPr>
        <w:t xml:space="preserve">Berliner Psychologie-Verordnung</w:t>
      </w:r>
      <w:r>
        <w:t xml:space="preserve"> </w:t>
      </w:r>
      <w:r>
        <w:t xml:space="preserve">(2021), which strengthens oversight of psychological services, and initiatives like the</w:t>
      </w:r>
      <w:r>
        <w:t xml:space="preserve"> </w:t>
      </w:r>
      <w:r>
        <w:rPr>
          <w:iCs/>
          <w:i/>
        </w:rPr>
        <w:t xml:space="preserve">Psychologische Beratungsstelle für Geflüchtete</w:t>
      </w:r>
      <w:r>
        <w:t xml:space="preserve">, where I aim to partner. My understanding ensures I won’t merely practice psychology in Berlin—I’ll practice it *as Germany expects*.</w:t>
      </w:r>
    </w:p>
    <w:p>
      <w:pPr>
        <w:pStyle w:val="BodyText"/>
      </w:pPr>
      <w:r>
        <w:t xml:space="preserve">Beyond clinical skills, I bring a deep appreciation for Berlin’s ethos of community-driven healing. The city’s history—divided then united—teaches that psychological well-being thrives when individuals feel seen within their environment. In my volunteer work at</w:t>
      </w:r>
      <w:r>
        <w:t xml:space="preserve"> </w:t>
      </w:r>
      <w:r>
        <w:rPr>
          <w:iCs/>
          <w:i/>
        </w:rPr>
        <w:t xml:space="preserve">Projekt Zukunft</w:t>
      </w:r>
      <w:r>
        <w:t xml:space="preserve">, I co-designed workshops on digital mental health literacy for Berlin’s elderly Turkish population, using culturally resonant metaphors from Anatolian folk traditions. This mirrors Berlin’s broader movement toward "social psychiatry," where institutions like</w:t>
      </w:r>
      <w:r>
        <w:t xml:space="preserve"> </w:t>
      </w:r>
      <w:r>
        <w:rPr>
          <w:iCs/>
          <w:i/>
        </w:rPr>
        <w:t xml:space="preserve">Klinikum der Charité</w:t>
      </w:r>
      <w:r>
        <w:t xml:space="preserve"> </w:t>
      </w:r>
      <w:r>
        <w:t xml:space="preserve">integrate psychological support into housing projects for homeless populations. I intend to champion similar initiatives, advocating for policies that recognize mental health as integral to urban sustainability.</w:t>
      </w:r>
    </w:p>
    <w:p>
      <w:pPr>
        <w:pStyle w:val="BodyText"/>
      </w:pPr>
      <w:r>
        <w:t xml:space="preserve">My vision extends beyond individual therapy. I aspire to collaborate with Berlin’s academic community—such as the</w:t>
      </w:r>
      <w:r>
        <w:t xml:space="preserve"> </w:t>
      </w:r>
      <w:r>
        <w:rPr>
          <w:iCs/>
          <w:i/>
        </w:rPr>
        <w:t xml:space="preserve">Technische Universität Berlin</w:t>
      </w:r>
      <w:r>
        <w:t xml:space="preserve">'s Institute of Psychology—to research culturally tailored interventions for immigrant youth. Simultaneously, I seek affiliation with Berlin’s network of accredited private practices (e.g.,</w:t>
      </w:r>
      <w:r>
        <w:t xml:space="preserve"> </w:t>
      </w:r>
      <w:r>
        <w:rPr>
          <w:iCs/>
          <w:i/>
        </w:rPr>
        <w:t xml:space="preserve">Psychotherapeutische Praxis am Kurfürstendamm</w:t>
      </w:r>
      <w:r>
        <w:t xml:space="preserve">) to ensure my work adheres to German professional standards while expanding access. I recognize that as a Psychologist in Germany, my role transcends clinical sessions: it is stewardship of public trust within a system where 78% of Berliners prioritize psychological support (Berlin Health Survey, 2023).</w:t>
      </w:r>
    </w:p>
    <w:p>
      <w:pPr>
        <w:pStyle w:val="BodyText"/>
      </w:pPr>
      <w:r>
        <w:t xml:space="preserve">Why Berlin? Because this city’s very identity mirrors the work I do: layered, resilient, and constantly evolving. Its streets hum with stories of displacement and reinvention—exactly the narratives that demand skilled psychological engagement. In Germany’s context, where psychology is regulated yet deeply respected as a medical specialty (requiring licensure via the</w:t>
      </w:r>
      <w:r>
        <w:t xml:space="preserve"> </w:t>
      </w:r>
      <w:r>
        <w:rPr>
          <w:iCs/>
          <w:i/>
        </w:rPr>
        <w:t xml:space="preserve">Berufsordnung für Psychologen</w:t>
      </w:r>
      <w:r>
        <w:t xml:space="preserve">), my training ensures I am not just qualified but ethically aligned to serve. I seek not merely a job, but to become part of Berlin’s psychological tapestry—a city that has taught the world that healing begins when we understand one another.</w:t>
      </w:r>
    </w:p>
    <w:p>
      <w:pPr>
        <w:pStyle w:val="BodyText"/>
      </w:pPr>
      <w:r>
        <w:t xml:space="preserve">To work as a Psychologist in Germany is to commit to precision, compassion, and cultural humility. In Berlin, where every neighborhood whispers its own history of hope and struggle, I am ready to bring those qualities to bear. This Personal Statement is not an endpoint but a promise: I will honor the trust placed in me as your colleague and contribute relentlessly to making Berlin’s mental healthcare as diverse, dynamic, and inclusive as the city itself.</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Berlin</dc:title>
  <dc:creator/>
  <dc:language>en</dc:language>
  <cp:keywords/>
  <dcterms:created xsi:type="dcterms:W3CDTF">2026-04-28T18:57:01Z</dcterms:created>
  <dcterms:modified xsi:type="dcterms:W3CDTF">2026-04-28T18:57:01Z</dcterms:modified>
</cp:coreProperties>
</file>

<file path=docProps/custom.xml><?xml version="1.0" encoding="utf-8"?>
<Properties xmlns="http://schemas.openxmlformats.org/officeDocument/2006/custom-properties" xmlns:vt="http://schemas.openxmlformats.org/officeDocument/2006/docPropsVTypes"/>
</file>