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Bangalore,</w:t>
      </w:r>
      <w:r>
        <w:t xml:space="preserve"> </w:t>
      </w:r>
      <w:r>
        <w:t xml:space="preserve">India</w:t>
      </w:r>
    </w:p>
    <w:bookmarkStart w:id="20" w:name="Xa627d0d71850f76a0e2ffce0d60c625cffa103c"/>
    <w:p>
      <w:pPr>
        <w:pStyle w:val="Heading1"/>
      </w:pPr>
      <w:r>
        <w:t xml:space="preserve">Personal Statement: A Commitment to Mental Wellness in Bangalore, India</w:t>
      </w:r>
    </w:p>
    <w:p>
      <w:pPr>
        <w:pStyle w:val="FirstParagraph"/>
      </w:pPr>
      <w:r>
        <w:t xml:space="preserve">As a dedicated and compassionate mental health professional with over eight years of clinical experience across diverse cultural contexts, I am writing this Personal Statement to express my profound enthusiasm for contributing as a Psychologist within Bangalore’s rapidly evolving healthcare landscape. My journey has been defined by an unwavering commitment to understanding the unique psychological needs of Indian communities while embracing the city’s dynamic energy as a catalyst for transformative mental wellness initiatives. Bangalore, with its vibrant blend of tradition and modernity, represents not just a location but a profound calling—a place where evidence-based psychological practice can harmonize with cultural sensitivity to foster meaningful societal change.</w:t>
      </w:r>
    </w:p>
    <w:p>
      <w:pPr>
        <w:pStyle w:val="BodyText"/>
      </w:pPr>
      <w:r>
        <w:t xml:space="preserve">My academic foundation began at the National Institute of Mental Health and Neuro Sciences (NIMHANS) in Bengaluru, where I earned my Master’s in Clinical Psychology. This pivotal experience immersed me in India’s complex mental health ecosystem, exposing me to the intricate interplay between socio-economic factors, cultural beliefs, and psychological well-being. Courses like "Indian Psychopathology" and fieldwork at community health centers across Karnataka taught me that effective therapy must transcend Western frameworks. I learned that concepts of 'family honor,' caste dynamics, and spiritual resilience—deeply woven into South Indian identity—demand therapeutic approaches rooted in contextual understanding rather than universal assumptions. This education cultivated my belief that a true Psychologist in India cannot merely apply techniques but must first learn to listen through the lens of local values.</w:t>
      </w:r>
    </w:p>
    <w:p>
      <w:pPr>
        <w:pStyle w:val="BodyText"/>
      </w:pPr>
      <w:r>
        <w:t xml:space="preserve">Professionally, I have spent six years at Apollo Hospitals’ Mental Health Division in Bangalore, where I specialized in trauma-informed care for urban populations. My work with survivors of gender-based violence, adolescents navigating academic pressure in Tier-1 Indian cities, and corporate professionals experiencing burnout has reinforced a critical insight: mental health challenges in India are often exacerbated by stigma and limited access to culturally competent care. At Apollo, I co-developed a community outreach program that partnered with local *anganwadi* centers (rural childcare hubs) to provide early intervention for children from low-income households. This initiative reduced treatment delays by 40% in its first year—a testament to the power of integrating psychological services into existing social infrastructure. I also trained over 50 primary health workers in basic mental health first aid, empowering them to recognize depression and anxiety within their communities without resorting to medicalization.</w:t>
      </w:r>
    </w:p>
    <w:p>
      <w:pPr>
        <w:pStyle w:val="BodyText"/>
      </w:pPr>
      <w:r>
        <w:t xml:space="preserve">What distinguishes my approach as a Psychologist is my commitment to bridging clinical science with cultural humility. In Bangalore’s multicultural milieu—where Kannada, Tamil, Telugu, and English speakers coexist—I prioritize language accessibility. I am fluent in Kannada (my mother tongue), English, and Hindi, allowing me to connect authentically with clients from varied backgrounds. For instance, when working with a Dalit woman experiencing chronic anxiety due to systemic discrimination, I incorporated *sangha* (community) support models into our sessions instead of solely focusing on individual therapy. This culturally responsive strategy helped her rebuild agency within her social context—a nuance that rigid Western protocols would have overlooked.</w:t>
      </w:r>
    </w:p>
    <w:p>
      <w:pPr>
        <w:pStyle w:val="BodyText"/>
      </w:pPr>
      <w:r>
        <w:t xml:space="preserve">Bangalore’s unique position as India’s tech capital has also shaped my perspective. I’ve collaborated with startups to design workplace mental wellness programs addressing the "Silicon Valley syndrome" of unsustainable work culture among young professionals. Through workshops on mindful productivity and stress resilience, we observed a 30% decrease in employee absenteeism at partner companies. This experience solidified my conviction that mental health is not a luxury but an economic imperative for India’s growth trajectory—a philosophy I now champion in advocacy efforts with the Indian Psychological Association (IPA). I recently co-authored a white paper on "Digital Mental Health Equity in Tier-2 Cities," emphasizing how Bangalore’s tech ecosystem can drive teletherapy innovations to reach rural patients, thereby addressing India’s critical shortage of mental health professionals.</w:t>
      </w:r>
    </w:p>
    <w:p>
      <w:pPr>
        <w:pStyle w:val="BodyText"/>
      </w:pPr>
      <w:r>
        <w:t xml:space="preserve">My passion for this field is deeply personal. Growing up in a middle-class household in Bangalore, I witnessed my grandmother navigate untreated depression under the shadow of familial stigma. Her story ignited my mission: to dismantle barriers that prevent Indians from seeking help. This drive led me to volunteer at the Bangalore-based NGO "Sneha," where I counselled homeless youth through mobile clinics—often conducting sessions in parks or community centers rather than clinical offices, recognizing that traditional therapy spaces alienate marginalized groups. These experiences taught me that accessibility is psychological care’s most vital component in India.</w:t>
      </w:r>
    </w:p>
    <w:p>
      <w:pPr>
        <w:pStyle w:val="BodyText"/>
      </w:pPr>
      <w:r>
        <w:t xml:space="preserve">As a Psychologist applying for practice in Bangalore, I bring not only clinical expertise but also an ingrained understanding of India’s mental health challenges. I recognize that progress requires collaboration: with policymakers to expand insurance coverage for therapy (currently available to only 2% of Indians), with educators to integrate emotional intelligence into school curricula, and with community leaders to reframe mental wellness as a collective strength rather than individual weakness. Bangalore’s status as India’s innovation hub makes it the ideal laboratory for such initiatives—I am eager to leverage its tech-driven ecosystem to scale impact through AI-assisted screening tools and culturally tailored digital interventions.</w:t>
      </w:r>
    </w:p>
    <w:p>
      <w:pPr>
        <w:pStyle w:val="BodyText"/>
      </w:pPr>
      <w:r>
        <w:t xml:space="preserve">Ultimately, my Personal Statement embodies a promise: To serve as a bridge between global psychological science and Indian lived experience. In Bangalore, where mental health advocacy is transitioning from taboo to transformative, I aim to contribute as both clinician and catalyst—ensuring that every therapy session honors the client’s cultural narrative while advancing India’s journey toward holistic well-being. I am confident that my training, fieldwork, and unwavering dedication position me to make a tangible difference in Bangalore’s mental health landscape. This is not merely a career opportunity; it is the culmination of my life’s purpose: to help Indians thrive psychologically within their own cultural soil.</w:t>
      </w:r>
    </w:p>
    <w:p>
      <w:pPr>
        <w:pStyle w:val="BodyText"/>
      </w:pPr>
      <w:r>
        <w:t xml:space="preserve">As I prepare to continue this work in India Bangalore, I remain committed to the words of Dr. Vikram Patel, whose research has guided my path: "Mental health care must be grounded in local realities." I stand ready to embody that principle—every session, every community workshop, every policy discussion—as a Psychologist who understands that healing begins when science meets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Bangalore, India</dc:title>
  <dc:creator/>
  <dc:language>en</dc:language>
  <cp:keywords/>
  <dcterms:created xsi:type="dcterms:W3CDTF">2026-07-20T07:12:34Z</dcterms:created>
  <dcterms:modified xsi:type="dcterms:W3CDTF">2026-07-20T07:12:34Z</dcterms:modified>
</cp:coreProperties>
</file>

<file path=docProps/custom.xml><?xml version="1.0" encoding="utf-8"?>
<Properties xmlns="http://schemas.openxmlformats.org/officeDocument/2006/custom-properties" xmlns:vt="http://schemas.openxmlformats.org/officeDocument/2006/docPropsVTypes"/>
</file>