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India</w:t>
      </w:r>
      <w:r>
        <w:t xml:space="preserve"> </w:t>
      </w:r>
      <w:r>
        <w:t xml:space="preserve">Mumbai</w:t>
      </w:r>
    </w:p>
    <w:bookmarkStart w:id="20" w:name="Xc9c105c8317e85e3a6416395c0592111b326357"/>
    <w:p>
      <w:pPr>
        <w:pStyle w:val="Heading1"/>
      </w:pPr>
      <w:r>
        <w:t xml:space="preserve">Personal Statement: A Commitment to Mental Well-being in Mumbai, India</w:t>
      </w:r>
    </w:p>
    <w:p>
      <w:pPr>
        <w:pStyle w:val="FirstParagraph"/>
      </w:pPr>
      <w:r>
        <w:t xml:space="preserve">My journey toward becoming a licensed Psychologist has been profoundly shaped by the vibrant, complex, and deeply human landscape of Mumbai, India. Growing up amidst the relentless energy of this megacity—where the scent of vada pav mingles with the hum of auto-rickshaws on Marine Drive, and where generations coexist in both opulence and hardship—I witnessed firsthand how mental well-being is woven into the fabric of daily life. It was here, in Mumbai’s crowded streets and quiet residential pockets, that I began to understand that psychology is not merely an academic discipline but a vital lifeline for communities navigating unprecedented social, economic, and cultural pressures. This realization ignited my commitment to dedicate my career as a Psychologist specifically to serving the diverse populations of India Mumbai.</w:t>
      </w:r>
    </w:p>
    <w:p>
      <w:pPr>
        <w:pStyle w:val="BodyText"/>
      </w:pPr>
      <w:r>
        <w:t xml:space="preserve">My academic path has been intentionally grounded in the Indian context. I completed my Bachelor’s and Master’s degrees in Psychology at Mumbai University, immersing myself not only in foundational theories but also in culturally resonant practices relevant to urban India. Courses on Cross-Cultural Psychology and Indigenous Healing Systems were pivotal, allowing me to explore how concepts like *dharma* (duty), *jivan* (life), and familial collectivism influence mental health narratives across Mumbai’s varied communities—from Parsi families in Malabar Hill to Dalit migrants in Dharavi. I actively engaged with local NGOs during my studies, providing counseling support at a women’s shelter near Chembur, where I learned to address trauma compounded by gender inequality and economic precarity. These experiences taught me that effective therapy must honor cultural frameworks; for instance, framing anxiety through the lens of *samskaras* (deep-seated impressions) resonated more with clients than Western diagnostic labels alone. This approach, deeply informed by Mumbai’s socio-cultural milieu, became central to my practice.</w:t>
      </w:r>
    </w:p>
    <w:p>
      <w:pPr>
        <w:pStyle w:val="BodyText"/>
      </w:pPr>
      <w:r>
        <w:t xml:space="preserve">My fieldwork in Mumbai further solidified my resolve. I volunteered at AASRA (Association for Social Awareness and Re-orientation), a 24-hour crisis hotline based in Bandra, where I handled over 500 calls annually—from young professionals grappling with burnout from IT jobs to elderly residents isolated after the loss of a spouse. One case remains etched in my memory: a single mother working two jobs at Mahim Market who struggled with depression masked as physical fatigue. Through culturally attuned listening—acknowledging her *karma* (destiny) while gently introducing cognitive strategies—we developed a plan integrating small, sustainable changes within her daily routine. This success underscored Mumbai’s unique challenges: the city’s relentless pace amplifies stress, yet its resilience offers powerful therapeutic resources. I realized that as a Psychologist in India Mumbai, my role transcends clinical intervention—it is to empower individuals within the ecosystem they inhabit.</w:t>
      </w:r>
    </w:p>
    <w:p>
      <w:pPr>
        <w:pStyle w:val="BodyText"/>
      </w:pPr>
      <w:r>
        <w:t xml:space="preserve">I have also engaged deeply with Mumbai’s systemic gaps. During my internship at the Municipal Corporation Health Centre in Dadar, I observed how mental health services are often inaccessible due to stigma and resource constraints. I collaborated on a community workshop series titled "Mental Wellness in Your Neighborhood," held in local *mohalla* (neighborhood) centers, targeting low-income communities where 70% of residents had never consulted a therapist. Using relatable metaphors—comparing mindfulness to *pranayama* (breathing exercises)—we normalized discussions around stress and depression. The overwhelming response, including men seeking support for anxiety after job loss in the 2023 economic slowdown, revealed an unmet need that demands urgent attention. This work reaffirmed my belief that as a Psychologist in Mumbai, I must bridge the gap between clinical expertise and community trust.</w:t>
      </w:r>
    </w:p>
    <w:p>
      <w:pPr>
        <w:pStyle w:val="BodyText"/>
      </w:pPr>
      <w:r>
        <w:t xml:space="preserve">My professional philosophy centers on three pillars essential to India Mumbai: **cultural humility**, **community collaboration**, and **sustainable impact**. Cultural humility means recognizing that my own perspective—shaped by my upbringing in South Mumbai—is just one thread in the city’s rich tapestry. I actively seek mentorship from elders, Ayurvedic practitioners, and religious leaders to co-create holistic care models. Collaboration is non-negotiable; I partner with organizations like Sahyog (a Dharavi-based NGO) to integrate psychological support into vocational training programs for youth. And sustainability? It means designing interventions that thrive without external funding—like training community health workers in basic distress management, so impact endures beyond my tenure.</w:t>
      </w:r>
    </w:p>
    <w:p>
      <w:pPr>
        <w:pStyle w:val="BodyText"/>
      </w:pPr>
      <w:r>
        <w:t xml:space="preserve">Looking ahead, I aim to establish a private practice in Mumbai focused on underserved populations while contributing to systemic change. I plan to develop digital resources—simple audio guides in Marathi and Hindi for migrant workers—to combat the geographical barriers that prevent many from accessing care. Simultaneously, I will advocate for mental health literacy in schools across Mumbai’s suburbs, addressing rising youth anxiety amid academic pressures. My vision aligns with India’s National Mental Health Policy 2014, which prioritizes community-based care; as a Psychologist committed to Mumbai, I will ensure this policy is lived through actionable steps rooted in local reality.</w:t>
      </w:r>
    </w:p>
    <w:p>
      <w:pPr>
        <w:pStyle w:val="BodyText"/>
      </w:pPr>
      <w:r>
        <w:t xml:space="preserve">Mumbai does not merely host me—it shapes me. Its contradictions—where ancient temples stand beside skyscrapers, where poverty coexists with extraordinary wealth—demand psychologists who see the whole person, not just symptoms. Here, mental health is inseparable from the struggle for dignity in a city that never sleeps. I am ready to bring my training, empathy, and cultural insight to this critical mission. To serve as a Psychologist in India Mumbai is not just a career choice; it is an affirmation of hope—a promise to be present where the need is greatest, one conversation at a time.</w:t>
      </w:r>
    </w:p>
    <w:p>
      <w:pPr>
        <w:pStyle w:val="BodyText"/>
      </w:pPr>
      <w:r>
        <w:t xml:space="preserve">In closing, I offer not just credentials but a lifelong commitment: to make mental well-being as accessible on Mumbai’s streets as its chai stalls. The path ahead requires courage, creativity, and deep respect for this city’s spirit. I am prepared to walk it with integrity, one mindful step in India Mumbai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India Mumbai</dc:title>
  <dc:creator/>
  <dc:language>en</dc:language>
  <cp:keywords/>
  <dcterms:created xsi:type="dcterms:W3CDTF">2026-07-20T19:57:40Z</dcterms:created>
  <dcterms:modified xsi:type="dcterms:W3CDTF">2026-07-20T19:57:40Z</dcterms:modified>
</cp:coreProperties>
</file>

<file path=docProps/custom.xml><?xml version="1.0" encoding="utf-8"?>
<Properties xmlns="http://schemas.openxmlformats.org/officeDocument/2006/custom-properties" xmlns:vt="http://schemas.openxmlformats.org/officeDocument/2006/docPropsVTypes"/>
</file>