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Psychologist</w:t>
      </w:r>
      <w:r>
        <w:t xml:space="preserve"> </w:t>
      </w:r>
      <w:r>
        <w:t xml:space="preserve">Position</w:t>
      </w:r>
      <w:r>
        <w:t xml:space="preserve"> </w:t>
      </w:r>
      <w:r>
        <w:t xml:space="preserve">-</w:t>
      </w:r>
      <w:r>
        <w:t xml:space="preserve"> </w:t>
      </w:r>
      <w:r>
        <w:t xml:space="preserve">Tel</w:t>
      </w:r>
      <w:r>
        <w:t xml:space="preserve"> </w:t>
      </w:r>
      <w:r>
        <w:t xml:space="preserve">Aviv,</w:t>
      </w:r>
      <w:r>
        <w:t xml:space="preserve"> </w:t>
      </w:r>
      <w:r>
        <w:t xml:space="preserve">Israel</w:t>
      </w:r>
    </w:p>
    <w:bookmarkStart w:id="20" w:name="X2c6ef2f26d3a8859eb57114b3ec2d0b990e3de0"/>
    <w:p>
      <w:pPr>
        <w:pStyle w:val="Heading1"/>
      </w:pPr>
      <w:r>
        <w:t xml:space="preserve">Personal Statement: A Dedicated Psychologist Embracing the Heartbeat of Tel Aviv, Israel</w:t>
      </w:r>
    </w:p>
    <w:p>
      <w:pPr>
        <w:pStyle w:val="FirstParagraph"/>
      </w:pPr>
      <w:r>
        <w:t xml:space="preserve">As I stand at the threshold of contributing to the vibrant mental health landscape of Israel Tel Aviv, I am compelled to articulate a professional journey defined by cultural sensitivity, clinical excellence, and an unwavering commitment to healing within a dynamic urban environment. This</w:t>
      </w:r>
      <w:r>
        <w:t xml:space="preserve"> </w:t>
      </w:r>
      <w:r>
        <w:rPr>
          <w:bCs/>
          <w:b/>
        </w:rPr>
        <w:t xml:space="preserve">Personal Statement</w:t>
      </w:r>
      <w:r>
        <w:t xml:space="preserve"> </w:t>
      </w:r>
      <w:r>
        <w:t xml:space="preserve">is not merely an application; it is a testament to my profound connection with the unique psychosocial fabric of Tel Aviv and my readiness to serve its diverse population as a licensed</w:t>
      </w:r>
      <w:r>
        <w:t xml:space="preserve"> </w:t>
      </w:r>
      <w:r>
        <w:rPr>
          <w:bCs/>
          <w:b/>
        </w:rPr>
        <w:t xml:space="preserve">Psychologist</w:t>
      </w:r>
      <w:r>
        <w:t xml:space="preserve">.</w:t>
      </w:r>
    </w:p>
    <w:p>
      <w:pPr>
        <w:pStyle w:val="BodyText"/>
      </w:pPr>
      <w:r>
        <w:t xml:space="preserve">The city of Tel Aviv, Israel, embodies resilience and renewal. Its energy pulses through the Mediterranean breeze, weaving together ancient history with cutting-edge innovation. It is within this electrifying context that I have dedicated my career to understanding and supporting individuals navigating complex emotional landscapes. My academic foundation was forged at Tel Aviv University’s School of Psychology, where I immersed myself in research on trauma responses within rapidly evolving urban societies and the impact of socio-political stressors on mental well-being—themes deeply relevant to life in Israel. This education transcended textbooks; it demanded engagement with the city’s reality. I volunteered at community centers across Neve Tzedek and Florentin, witnessing firsthand how Tel Aviv’s diversity—from new immigrants from Ethiopia and the Former Soviet Union to long-standing Arab-Israeli families and international professionals—creates both rich opportunities for growth and unique psychological challenges. These experiences cemented my belief that effective therapy must be rooted in the specific cultural, historical, and communal context of Tel Aviv.</w:t>
      </w:r>
    </w:p>
    <w:p>
      <w:pPr>
        <w:pStyle w:val="BodyText"/>
      </w:pPr>
      <w:r>
        <w:t xml:space="preserve">My clinical training further honed this perspective. As a registered</w:t>
      </w:r>
      <w:r>
        <w:t xml:space="preserve"> </w:t>
      </w:r>
      <w:r>
        <w:rPr>
          <w:bCs/>
          <w:b/>
        </w:rPr>
        <w:t xml:space="preserve">Psychologist</w:t>
      </w:r>
      <w:r>
        <w:t xml:space="preserve"> </w:t>
      </w:r>
      <w:r>
        <w:t xml:space="preserve">with the Israeli Psychologists’ Association (IPA), I have provided evidence-based care for over seven years within Tel Aviv’s healthcare ecosystem. I specialized in trauma-informed therapy at the Rambam Health Care Campus, treating veterans and civilians affected by conflict-related stressors, utilizing modalities like EMDR and Narrative Exposure Therapy. Crucially, this work demanded profound cultural humility. I learned to navigate the nuanced expressions of distress within Orthodox Jewish communities, recognizing how religious practices intersect with mental health needs; I adapted techniques for Israeli-Arab clients sensitive to Western therapeutic models; and I supported young immigrants from Russia in processing acculturative stress while preserving their identity. The dynamic nature of Tel Aviv’s population—constantly evolving through waves of immigration, economic shifts, and global connections—demands a</w:t>
      </w:r>
      <w:r>
        <w:t xml:space="preserve"> </w:t>
      </w:r>
      <w:r>
        <w:rPr>
          <w:bCs/>
          <w:b/>
        </w:rPr>
        <w:t xml:space="preserve">Psychologist</w:t>
      </w:r>
      <w:r>
        <w:t xml:space="preserve"> </w:t>
      </w:r>
      <w:r>
        <w:t xml:space="preserve">who is not only clinically adept but also deeply attuned to the city’s ever-changing pulse. My practice consistently prioritized building trust through active listening and collaborative goal-setting, respecting the inherent strength within each individual navigating Tel Aviv’s complexities.</w:t>
      </w:r>
    </w:p>
    <w:p>
      <w:pPr>
        <w:pStyle w:val="BodyText"/>
      </w:pPr>
      <w:r>
        <w:t xml:space="preserve">What sets my approach apart in Israel Tel Aviv is my commitment to integrating local wisdom with global best practices. I have collaborated with organizations like Ashalim Mental Health Association and the Israeli Society for Community Mental Health, contributing to culturally sensitive outreach programs targeting high-risk groups such as elderly immigrants and young adults facing social isolation in a fast-paced metropolis. I understand that mental health in Tel Aviv cannot be separated from its societal tapestry—issues of security, economic pressure, family dynamics under modernization, and the tension between tradition and progress are all therapeutic terrain. For instance, when working with adolescents from mixed backgrounds (Jewish-Arab families or multi-ethnic households), I integrate elements of communal support systems often vital in Israeli culture. My Hebrew fluency—both spoken and written—is essential for authentic connection; it allows me to engage deeply with clients’ narratives without linguistic or cultural filters, fostering genuine therapeutic rapport that is paramount in our local context.</w:t>
      </w:r>
    </w:p>
    <w:p>
      <w:pPr>
        <w:pStyle w:val="BodyText"/>
      </w:pPr>
      <w:r>
        <w:t xml:space="preserve">My aspiration extends beyond individual therapy. I am eager to contribute to Tel Aviv’s future mental health infrastructure as a</w:t>
      </w:r>
      <w:r>
        <w:t xml:space="preserve"> </w:t>
      </w:r>
      <w:r>
        <w:rPr>
          <w:bCs/>
          <w:b/>
        </w:rPr>
        <w:t xml:space="preserve">Psychologist</w:t>
      </w:r>
      <w:r>
        <w:t xml:space="preserve">. I envision collaborating with community centers in South Tel Aviv, where access to care remains a critical issue, developing prevention programs that address the specific stressors of urban life—such as noise pollution, housing instability, and social fragmentation. I am particularly interested in advancing trauma-informed practices within schools and workplaces across the city, recognizing that resilience starts early. I believe Tel Aviv has a unique opportunity to lead in integrating mental health services into everyday community life, moving beyond clinical walls into public spaces where people live and work. My background positions me to bridge academic research with practical application within this framework, ensuring interventions are both evidence-based and culturally resonant.</w:t>
      </w:r>
    </w:p>
    <w:p>
      <w:pPr>
        <w:pStyle w:val="BodyText"/>
      </w:pPr>
      <w:r>
        <w:t xml:space="preserve">Choosing Israel Tel Aviv as the foundation of my professional contribution is a deeply personal decision. It is more than a location; it is a living laboratory of human resilience. The city’s spirit—its relentless optimism, its capacity for reinvention, and its profound understanding of hardship—mirrors the therapeutic journey itself. I am not merely applying for a job; I am aligning my life’s work with the heartbeat of a city that inspires me daily. My commitment to this mission is absolute: to bring empathy, expertise, and cultural intelligence to every client in Tel Aviv, empowering them not just to cope, but to thrive within their own vibrant community. I am ready and eager to join your team as a</w:t>
      </w:r>
      <w:r>
        <w:t xml:space="preserve"> </w:t>
      </w:r>
      <w:r>
        <w:rPr>
          <w:bCs/>
          <w:b/>
        </w:rPr>
        <w:t xml:space="preserve">Psychologist</w:t>
      </w:r>
      <w:r>
        <w:t xml:space="preserve">, dedicated wholeheartedly to strengthening the mental well-being of Israel’s most dynamic city.</w:t>
      </w:r>
    </w:p>
    <w:p>
      <w:pPr>
        <w:pStyle w:val="BodyText"/>
      </w:pPr>
      <w:r>
        <w:t xml:space="preserve">In closing, this</w:t>
      </w:r>
      <w:r>
        <w:t xml:space="preserve"> </w:t>
      </w:r>
      <w:r>
        <w:rPr>
          <w:bCs/>
          <w:b/>
        </w:rPr>
        <w:t xml:space="preserve">Personal Statement</w:t>
      </w:r>
      <w:r>
        <w:t xml:space="preserve"> </w:t>
      </w:r>
      <w:r>
        <w:t xml:space="preserve">reflects my unwavering dedication to serving Tel Aviv, Israel. I offer not just clinical skills, but a deep-seated understanding of the city's soul and its people. I am prepared to contribute meaningfully to your institution’s mission and the broader mental health landscape of Israel Tel Aviv, fostering healing that honors both individual dignity and communal strength.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Psychologist Position - Tel Aviv, Israel</dc:title>
  <dc:creator/>
  <dc:language>en</dc:language>
  <cp:keywords/>
  <dcterms:created xsi:type="dcterms:W3CDTF">2026-07-21T05:43:28Z</dcterms:created>
  <dcterms:modified xsi:type="dcterms:W3CDTF">2026-07-21T05:43:28Z</dcterms:modified>
</cp:coreProperties>
</file>

<file path=docProps/custom.xml><?xml version="1.0" encoding="utf-8"?>
<Properties xmlns="http://schemas.openxmlformats.org/officeDocument/2006/custom-properties" xmlns:vt="http://schemas.openxmlformats.org/officeDocument/2006/docPropsVTypes"/>
</file>