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Psychologist</w:t>
      </w:r>
      <w:r>
        <w:t xml:space="preserve"> </w:t>
      </w:r>
      <w:r>
        <w:t xml:space="preserve">for</w:t>
      </w:r>
      <w:r>
        <w:t xml:space="preserve"> </w:t>
      </w:r>
      <w:r>
        <w:t xml:space="preserve">Japan</w:t>
      </w:r>
      <w:r>
        <w:t xml:space="preserve"> </w:t>
      </w:r>
      <w:r>
        <w:t xml:space="preserve">Osaka</w:t>
      </w:r>
    </w:p>
    <w:bookmarkStart w:id="20" w:name="X2121705609bd6802d5637defebe1151b9801c07"/>
    <w:p>
      <w:pPr>
        <w:pStyle w:val="Heading1"/>
      </w:pPr>
      <w:r>
        <w:t xml:space="preserve">Personal Statement: A Commitment to Mental Wellness in Japan Osaka</w:t>
      </w:r>
    </w:p>
    <w:p>
      <w:pPr>
        <w:pStyle w:val="FirstParagraph"/>
      </w:pPr>
      <w:r>
        <w:t xml:space="preserve">In crafting this Personal Statement, I articulate not merely my professional qualifications as a Psychologist, but my profound commitment to contributing meaningfully to the evolving mental health landscape of Japan, with a specific focus on Osaka. My journey toward becoming a culturally attuned mental health practitioner has been deeply shaped by an admiration for Japanese values of harmony, community resilience, and the unique cultural nuances that define life in cities like Osaka—a vibrant metropolis where tradition meets dynamic modernity. This statement details my academic background, clinical philosophy, cultural preparation, and vision for collaborative practice within Osaka’s distinct social fabric.</w:t>
      </w:r>
    </w:p>
    <w:p>
      <w:pPr>
        <w:pStyle w:val="BodyText"/>
      </w:pPr>
      <w:r>
        <w:t xml:space="preserve">My academic foundation includes a Master of Science in Clinical Psychology from the University of Toronto, followed by specialized training in cross-cultural therapy at Kyoto University’s International Center. During my internship at Kyoto's National Institute for Mental Health, I observed how deeply Japanese societal structures—such as workplace hierarchies ('</w:t>
      </w:r>
      <w:r>
        <w:rPr>
          <w:iCs/>
          <w:i/>
        </w:rPr>
        <w:t xml:space="preserve">senpai-kohai</w:t>
      </w:r>
      <w:r>
        <w:t xml:space="preserve">' relationships) and collectivist identity—shape mental health experiences. This insight became the cornerstone of my clinical approach: understanding that effective therapy in Japan cannot be transactional, but must weave itself into the cultural narrative of interdependence. I recognized early that a Western-centric model would fail to address the subtle yet powerful barriers Japanese clients face, such as stigma around seeking help or reluctance to discuss individual emotions within a group-oriented context.</w:t>
      </w:r>
    </w:p>
    <w:p>
      <w:pPr>
        <w:pStyle w:val="BodyText"/>
      </w:pPr>
      <w:r>
        <w:t xml:space="preserve">As a Psychologist, my practice is grounded in evidence-based methods adapted for cultural resonance. In Osaka specifically, I’ve studied the city’s unique psychological climate: its renowned "Osakan charm" ('</w:t>
      </w:r>
      <w:r>
        <w:rPr>
          <w:iCs/>
          <w:i/>
        </w:rPr>
        <w:t xml:space="preserve">Osaka-ben</w:t>
      </w:r>
      <w:r>
        <w:t xml:space="preserve">') often masks deep stress from high-pressure business culture and an aging population grappling with isolation. My work in Toronto focused on immigrant communities experiencing similar identity conflicts, where I integrated mindfulness techniques rooted in Buddhist philosophy—a practice now widely respected across Japan—to reduce anxiety without compromising cultural dignity. For example, I developed a group therapy protocol for Japanese-speaking adults that uses 'problem-solving circles' (</w:t>
      </w:r>
      <w:r>
        <w:rPr>
          <w:iCs/>
          <w:i/>
        </w:rPr>
        <w:t xml:space="preserve">shūdan kōgō</w:t>
      </w:r>
      <w:r>
        <w:t xml:space="preserve">), borrowing from Osaka’s community-centered traditions like local neighborhood associations ('</w:t>
      </w:r>
      <w:r>
        <w:rPr>
          <w:iCs/>
          <w:i/>
        </w:rPr>
        <w:t xml:space="preserve">chōnaikai</w:t>
      </w:r>
      <w:r>
        <w:t xml:space="preserve">'). This approach acknowledges the importance of group support without requiring clients to explicitly state emotional vulnerability, aligning with Japanese communication styles.</w:t>
      </w:r>
    </w:p>
    <w:p>
      <w:pPr>
        <w:pStyle w:val="BodyText"/>
      </w:pPr>
      <w:r>
        <w:t xml:space="preserve">I have proactively prepared for life and work in Japan Osaka through immersive cultural education. I achieved JLPT N2 proficiency in Japanese and completed a 6-month language exchange program with Osaka University’s Psychology Department. More significantly, I engaged deeply with Osaka’s social dynamics: volunteering at Kansai International Community Center to support refugees, attending local</w:t>
      </w:r>
      <w:r>
        <w:t xml:space="preserve"> </w:t>
      </w:r>
      <w:r>
        <w:rPr>
          <w:iCs/>
          <w:i/>
        </w:rPr>
        <w:t xml:space="preserve">tanabata</w:t>
      </w:r>
      <w:r>
        <w:t xml:space="preserve"> </w:t>
      </w:r>
      <w:r>
        <w:t xml:space="preserve">festivals to understand community bonds, and participating in 'Kansai Style' workshops on non-verbal communication etiquette. This isn’t merely professional diligence—it reflects my conviction that a Psychologist working in Japan Osaka must embody respect for the culture they serve. I’ve also studied Japan’s Mental Health Act (1997) and recent government initiatives like the</w:t>
      </w:r>
      <w:r>
        <w:t xml:space="preserve"> </w:t>
      </w:r>
      <w:r>
        <w:rPr>
          <w:iCs/>
          <w:i/>
        </w:rPr>
        <w:t xml:space="preserve">2025 Mental Health Strategy</w:t>
      </w:r>
      <w:r>
        <w:t xml:space="preserve">, ensuring my practice aligns with national priorities such as reducing workplace burnout (</w:t>
      </w:r>
      <w:r>
        <w:rPr>
          <w:iCs/>
          <w:i/>
        </w:rPr>
        <w:t xml:space="preserve">karoshi</w:t>
      </w:r>
      <w:r>
        <w:t xml:space="preserve">) and supporting elderly mental wellness in aging communities.</w:t>
      </w:r>
    </w:p>
    <w:p>
      <w:pPr>
        <w:pStyle w:val="BodyText"/>
      </w:pPr>
      <w:r>
        <w:t xml:space="preserve">The significance of Osaka to my career vision cannot be overstated. Unlike Tokyo’s intense corporate pace, Osaka’s spirit is characterized by warmth ('</w:t>
      </w:r>
      <w:r>
        <w:rPr>
          <w:iCs/>
          <w:i/>
        </w:rPr>
        <w:t xml:space="preserve">kiyō</w:t>
      </w:r>
      <w:r>
        <w:t xml:space="preserve">') and resilience—qualities that resonate with my therapeutic philosophy. I envision collaborating with Osaka-based organizations like the Osaka Prefectural Mental Health Center and community hubs such as</w:t>
      </w:r>
      <w:r>
        <w:t xml:space="preserve"> </w:t>
      </w:r>
      <w:r>
        <w:rPr>
          <w:iCs/>
          <w:i/>
        </w:rPr>
        <w:t xml:space="preserve">Namba Aiseikai</w:t>
      </w:r>
      <w:r>
        <w:t xml:space="preserve">, which provides culturally sensitive counseling for seniors. My goal is to pioneer integrated care models where Psychologists partner with local</w:t>
      </w:r>
      <w:r>
        <w:t xml:space="preserve"> </w:t>
      </w:r>
      <w:r>
        <w:rPr>
          <w:iCs/>
          <w:i/>
        </w:rPr>
        <w:t xml:space="preserve">shūraku</w:t>
      </w:r>
      <w:r>
        <w:t xml:space="preserve"> </w:t>
      </w:r>
      <w:r>
        <w:t xml:space="preserve">(neighborhood) networks to deliver early intervention services in schools and workplaces, addressing mental health before crises escalate. For instance, I propose developing a "Stress Check" program for Osaka’s small business owners—a demographic disproportionately affected by economic pressures—using conversational techniques familiar to Osaka’s community-oriented culture.</w:t>
      </w:r>
    </w:p>
    <w:p>
      <w:pPr>
        <w:pStyle w:val="BodyText"/>
      </w:pPr>
      <w:r>
        <w:t xml:space="preserve">What distinguishes my approach is the acknowledgment that healing in Japan requires patience and partnership. As a Psychologist, I avoid imposing directness common in Western practice; instead, I adopt a gentle, observational style informed by Japanese concepts of '</w:t>
      </w:r>
      <w:r>
        <w:rPr>
          <w:iCs/>
          <w:i/>
        </w:rPr>
        <w:t xml:space="preserve">ma</w:t>
      </w:r>
      <w:r>
        <w:t xml:space="preserve">' (the space between words). During my fieldwork in Osaka’s Dōtonbori district, I noticed how people often express distress through physical symptoms—headaches or fatigue—rather than emotional language. This taught me to tailor interventions around the body-mind connection, using tai chi and nature-based therapy popular among Osaka residents. My commitment extends beyond individual sessions: I actively advocate for policy awareness by presenting at Osaka’s Mental Health Forums, emphasizing how cultural humility strengthens therapeutic outcomes.</w:t>
      </w:r>
    </w:p>
    <w:p>
      <w:pPr>
        <w:pStyle w:val="BodyText"/>
      </w:pPr>
      <w:r>
        <w:t xml:space="preserve">In conclusion, this Personal Statement represents more than a professional application—it embodies a lifelong dedication to mental wellness in Japan Osaka. I see myself not as an external expert but as a committed collaborator within Osaka’s community tapestry. My training, cultural immersion, and passion for adapting psychology to Japanese contexts position me to contribute authentically to the city’s mental health ecosystem. I am eager to bring my skills as a Psychologist to Osaka—a city where compassion is woven into its very spirit—and help cultivate a future where mental wellness is as accessible and cherished as Osaka’s world-renowned cuisine and hospitality. Together, we can transform stigma into strength, one culturally resonant conversation at a time.</w:t>
      </w:r>
    </w:p>
    <w:p>
      <w:pPr>
        <w:pStyle w:val="BodyText"/>
      </w:pPr>
      <w: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Psychologist for Japan Osaka</dc:title>
  <dc:creator/>
  <dc:language>en</dc:language>
  <cp:keywords/>
  <dcterms:created xsi:type="dcterms:W3CDTF">2026-07-20T10:35:16Z</dcterms:created>
  <dcterms:modified xsi:type="dcterms:W3CDTF">2026-07-20T10:35:16Z</dcterms:modified>
</cp:coreProperties>
</file>

<file path=docProps/custom.xml><?xml version="1.0" encoding="utf-8"?>
<Properties xmlns="http://schemas.openxmlformats.org/officeDocument/2006/custom-properties" xmlns:vt="http://schemas.openxmlformats.org/officeDocument/2006/docPropsVTypes"/>
</file>