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b651139f92b40453f59dffcaef82e89dfab483b"/>
    <w:p>
      <w:pPr>
        <w:pStyle w:val="Heading1"/>
      </w:pPr>
      <w:r>
        <w:t xml:space="preserve">Personal Statement: Commitment to Mental Wellness as a Psychologist in Kuwait City</w:t>
      </w:r>
    </w:p>
    <w:p>
      <w:pPr>
        <w:pStyle w:val="FirstParagraph"/>
      </w:pPr>
      <w:r>
        <w:t xml:space="preserve">As a dedicated and culturally attuned Psychologist with over eight years of comprehensive clinical experience across diverse Middle Eastern settings, I write this Personal Statement to express my profound enthusiasm for contributing my expertise to the evolving mental health landscape of Kuwait City. The vibrant capital of Kuwait, with its unique blend of rapid modernization and deep-rooted cultural traditions, presents an unparalleled opportunity to make a meaningful impact in supporting the psychological well-being of its diverse population. My professional journey has been defined by a commitment to evidence-based practice, cultural humility, and a genuine passion for empowering individuals within their specific sociocultural contexts—principles I am eager to apply within the dynamic environment of Kuwait City.</w:t>
      </w:r>
    </w:p>
    <w:p>
      <w:pPr>
        <w:pStyle w:val="BodyText"/>
      </w:pPr>
      <w:r>
        <w:t xml:space="preserve">My academic foundation includes a Master’s degree in Clinical Psychology from the University of Jordan, where I specialized in cross-cultural counseling and trauma-informed care. This was followed by a rigorous doctoral program at King Saud University (Riyadh), focusing on psychological interventions within Arab communities, with particular emphasis on integrating Islamic principles into therapeutic frameworks—a critical consideration for effective practice in Kuwait City. My clinical training extended to working with refugees, adolescents facing identity challenges in rapidly changing societies, and professionals navigating high-stress urban environments. I have provided individual therapy, group counseling for anxiety and depression, family systems interventions, and conducted workshops on stress management within community centers across the GCC region. These experiences have honed my ability to adapt therapeutic modalities while respecting religious values and societal norms—a skill essential for delivering ethical and effective care in Kuwait.</w:t>
      </w:r>
    </w:p>
    <w:p>
      <w:pPr>
        <w:pStyle w:val="BodyText"/>
      </w:pPr>
      <w:r>
        <w:t xml:space="preserve">What compels me specifically to seek a role as a Psychologist in Kuwait City is the critical need for accessible, culturally resonant mental health services. While awareness is growing rapidly, significant stigma persists around psychological distress, particularly among certain demographics. The unique socioeconomic dynamics of Kuwait City—its status as a major economic hub attracting expatriates and fostering diverse communities alongside its deeply rooted Kuwaiti culture—demand a Psychologist who understands both the modern pressures of urban life and the traditional support systems that remain vital. I am particularly drawn to the initiatives underway within the Ministry of Health and private healthcare institutions in Kuwait City to expand mental health services, including efforts to reduce stigma through community engagement. My experience collaborating with local NGOs in Doha on similar stigma-reduction campaigns provides me with a practical understanding of how to engage effectively within Kuwaiti society.</w:t>
      </w:r>
    </w:p>
    <w:p>
      <w:pPr>
        <w:pStyle w:val="BodyText"/>
      </w:pPr>
      <w:r>
        <w:t xml:space="preserve">As a Psychologist committed to ethical practice, I prioritize building trust as the cornerstone of therapeutic relationships. In Kuwait City's context, this means approaching each client with profound respect for their cultural identity and Islamic faith, ensuring that interventions are not only clinically sound but also spiritually congruent. For instance, I have successfully incorporated elements of mindfulness grounded in Islamic teachings (such as *dhikr* and reflective prayer) into cognitive-behavioral therapy for clients who found traditional Western models less relatable. My fluency in Arabic (MSA and Kuwaiti dialect), English, and basic French enables me to connect authentically with a wide range of clients, including expatriate communities which form a significant portion of Kuwait City's population. This linguistic competence is crucial for accurately assessing needs and delivering nuanced care.</w:t>
      </w:r>
    </w:p>
    <w:p>
      <w:pPr>
        <w:pStyle w:val="BodyText"/>
      </w:pPr>
      <w:r>
        <w:t xml:space="preserve">I am deeply impressed by the progressive vision outlined in Kuwait's National Mental Health Strategy, which emphasizes community-based care and early intervention—a philosophy I embody in my practice. My goal is not merely to treat symptoms but to foster resilience within individuals, families, and communities. In Kuwait City specifically, I envision contributing through developing culturally tailored programs addressing emerging needs: supporting the psychological adjustment of young adults entering the workforce in a competitive economy, providing specialized counseling for children of expatriate families navigating cultural duality, and collaborating with schools on trauma-informed approaches following global events. I am keen to partner with established institutions like Al-Amal Hospital or private clinics in Kuwait City to design and implement such initiatives, ensuring they align with national health priorities.</w:t>
      </w:r>
    </w:p>
    <w:p>
      <w:pPr>
        <w:pStyle w:val="BodyText"/>
      </w:pPr>
      <w:r>
        <w:t xml:space="preserve">My professional identity as a Psychologist is defined by continuous learning and responsiveness to community needs. I actively engage in ongoing supervision, attend regional conferences focused on Middle Eastern psychology, and maintain rigorous ethical standards through membership in the Kuwait Psychologists Association (KPAs) when eligible. I understand that building trust takes time and consistent presence within the community—a value I have demonstrated by volunteering at local health awareness events during my previous roles. In Kuwait City, where personal connections are paramount, this commitment to sustained engagement is not optional; it is fundamental to effective practice.</w:t>
      </w:r>
    </w:p>
    <w:p>
      <w:pPr>
        <w:pStyle w:val="BodyText"/>
      </w:pPr>
      <w:r>
        <w:t xml:space="preserve">The prospect of working as a Psychologist in Kuwait City represents more than a career opportunity; it is an alignment of my core values with the urgent needs of a society at an important crossroads. I am eager to apply my clinical skills, cultural understanding, and passion for compassionate care to contribute meaningfully to the mental health infrastructure of this remarkable city. I am confident that my background in cross-cultural psychology, commitment to ethical service within Islamic contexts, and dedication to community-centered approaches position me well to make a positive difference as part of the healthcare team in Kuwait City. I look forward with great anticipation to discussing how my vision for psychological wellness can integrate with the vibrant health ecosystem of Kuwait City.</w:t>
      </w:r>
    </w:p>
    <w:p>
      <w:pPr>
        <w:pStyle w:val="BodyText"/>
      </w:pPr>
      <w:r>
        <w:t xml:space="preserve">Thank you for considering this Personal Statement. I am prepared to bring my skills, dedication, and deep respect for Kuwaiti culture to contribute actively to the mental well-being of its people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Kuwait City</dc:title>
  <dc:creator/>
  <cp:keywords/>
  <dcterms:created xsi:type="dcterms:W3CDTF">2026-07-20T08:08:13Z</dcterms:created>
  <dcterms:modified xsi:type="dcterms:W3CDTF">2026-07-20T08:08:13Z</dcterms:modified>
</cp:coreProperties>
</file>

<file path=docProps/custom.xml><?xml version="1.0" encoding="utf-8"?>
<Properties xmlns="http://schemas.openxmlformats.org/officeDocument/2006/custom-properties" xmlns:vt="http://schemas.openxmlformats.org/officeDocument/2006/docPropsVTypes"/>
</file>