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c7c512a74dbc59b036300949ed76739441e5f66"/>
    <w:p>
      <w:pPr>
        <w:pStyle w:val="Heading1"/>
      </w:pPr>
      <w:r>
        <w:t xml:space="preserve">Personal Statement: Commitment to Advancing Mental Wellness as a Psychologist in Malaysia Kuala Lumpur</w:t>
      </w:r>
    </w:p>
    <w:p>
      <w:pPr>
        <w:pStyle w:val="FirstParagraph"/>
      </w:pPr>
      <w:r>
        <w:t xml:space="preserve">As a licensed and deeply committed Psychologist with over eight years of clinical experience across multicultural settings, I write this Personal Statement to express my profound enthusiasm for contributing to the mental health landscape of Malaysia Kuala Lumpur. My professional journey has been defined by an unwavering dedication to fostering psychological well-being within the unique socio-cultural fabric of Southeast Asia, and I am eager to bring my expertise directly to Kuala Lumpur—a dynamic, diverse metropolis where the demand for culturally sensitive mental health care is growing exponentially.</w:t>
      </w:r>
    </w:p>
    <w:p>
      <w:pPr>
        <w:pStyle w:val="BodyText"/>
      </w:pPr>
      <w:r>
        <w:t xml:space="preserve">My academic foundation includes a Master’s degree in Clinical Psychology from the University of Malaya (2016), Malaysia’s premier institution, where I specialized in cross-cultural counseling and community psychology. This education provided me with critical insights into the psychological needs of Malaysia’s multi-ethnic population—Malay, Chinese, Indian, and indigenous communities—while emphasizing the ethical imperatives of practicing within a Muslim-majority nation. During my studies, I conducted research on stress management among urban Malay youth in Kuala Lumpur’s suburban neighborhoods, culminating in a publication that highlighted the integration of Islamic principles with evidence-based therapeutic techniques. This work cemented my understanding that effective mental health care in Malaysia cannot be one-size-fits-all; it must honor cultural values, religious beliefs, and local social structures.</w:t>
      </w:r>
    </w:p>
    <w:p>
      <w:pPr>
        <w:pStyle w:val="BodyText"/>
      </w:pPr>
      <w:r>
        <w:t xml:space="preserve">Since graduating, I have practiced as a Psychologist in private clinics and community health centers across Malaysia Kuala Lumpur, including roles at the KL Mental Health Initiative (a non-profit serving low-income communities) and a leading private hospital group. My caseload has encompassed individuals from all walks of life: working mothers navigating dual-career pressures, migrant laborers facing isolation, university students grappling with academic burnout, and elderly patients managing chronic illness alongside grief. In each case, I prioritize culturally adaptive approaches—such as incorporating family-centered therapy models respected in Malay culture or using narrative techniques that align with Chinese Buddhist perspectives—to ensure therapeutic processes feel safe and relevant. For instance, when counseling a Malaysian Chinese entrepreneur experiencing anxiety related to intergenerational family expectations, I collaborated with his extended family in a session facilitated by an elder, blending cognitive-behavioral strategies with traditional respect for familial harmony—a practice deeply valued in Malaysia.</w:t>
      </w:r>
    </w:p>
    <w:p>
      <w:pPr>
        <w:pStyle w:val="BodyText"/>
      </w:pPr>
      <w:r>
        <w:t xml:space="preserve">What distinguishes my work as a Psychologist is my proactive engagement with the broader mental health ecosystem of Kuala Lumpur. I have partnered with schools across Petaling Jaya to implement trauma-informed resilience programs, trained community health workers from diverse ethnic backgrounds on basic psychological first aid, and co-organized free counseling days at KL’s Central Market for underrepresented groups like domestic workers and street vendors. These efforts reflect my belief that mental wellness must be accessible beyond clinical walls—particularly in a city where stigma remains a barrier for many seeking help. I also actively participate in the Malaysian Psychological Association (MPA), contributing to their recent task force on developing national guidelines for digital therapy, ensuring innovations align with Malaysia’s cultural context.</w:t>
      </w:r>
    </w:p>
    <w:p>
      <w:pPr>
        <w:pStyle w:val="BodyText"/>
      </w:pPr>
      <w:r>
        <w:t xml:space="preserve">Kuala Lumpur’s rapid urbanization and multicultural vibrancy present both challenges and opportunities for mental health professionals. As a Psychologist working within this environment, I have witnessed how economic pressures, social dislocation in new suburbs like Cyberjaya, and the digital age’s impact on relationships strain psychological resilience. My approach integrates global best practices with locally resonant solutions—such as using WhatsApp for follow-up support (widely accessible in Malaysia) or incorporating local proverbs into therapeutic metaphors. I am equally committed to advocating for policy-level change: recently, I provided expert testimony to the Ministry of Health on expanding mental health services in rural-adjacent areas of Kuala Lumpur, arguing that integrated care models—linking primary healthcare with psychological support—could reduce the city’s rising depression rates by 15% within five years.</w:t>
      </w:r>
    </w:p>
    <w:p>
      <w:pPr>
        <w:pStyle w:val="BodyText"/>
      </w:pPr>
      <w:r>
        <w:t xml:space="preserve">My professional ethos is rooted in empathy, integrity, and a deep respect for Malaysia’s cultural mosaic. I understand that as a Psychologist in Kuala Lumpur, my role extends beyond therapy rooms to becoming an advocate for systemic change—ensuring that mental health services are not just available but *accepted* by the communities they serve. This aligns perfectly with the Malaysian government’s National Mental Health Policy 2023-2028, which prioritizes community-based care and cultural competence. I am eager to contribute my skills to this vision, whether through clinical work at a prominent KL institution, training future psychologists in local universities, or co-developing programs tailored to Malaysia’s unique demographic shifts.</w:t>
      </w:r>
    </w:p>
    <w:p>
      <w:pPr>
        <w:pStyle w:val="BodyText"/>
      </w:pPr>
      <w:r>
        <w:t xml:space="preserve">Ultimately, I seek not just a position but a partnership with the people and institutions of Malaysia Kuala Lumpur. My Personal Statement is not merely an application—it is a testament to my conviction that psychological well-being is foundational to Malaysia’s prosperity. In this vibrant city where tradition meets innovation, I am ready to apply my expertise as a Psychologist who understands that healing begins when care resonates with the soul of the community. I look forward to bringing my passion, skills, and cultural humility to serve Kuala Lumpur’s diverse population and advance mental health care across Malaysia.</w:t>
      </w:r>
    </w:p>
    <w:p>
      <w:pPr>
        <w:pStyle w:val="BodyText"/>
      </w:pPr>
      <w:r>
        <w:t xml:space="preserve">Thank you for considering my application. I am prepared to contribute immediately as a dedicated Psychologist committed to elevating mental wellness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in Malaysia Kuala Lumpur</dc:title>
  <dc:creator/>
  <dc:language>en</dc:language>
  <cp:keywords/>
  <dcterms:created xsi:type="dcterms:W3CDTF">2025-12-09T19:07:34Z</dcterms:created>
  <dcterms:modified xsi:type="dcterms:W3CDTF">2025-12-09T19:07:34Z</dcterms:modified>
</cp:coreProperties>
</file>

<file path=docProps/custom.xml><?xml version="1.0" encoding="utf-8"?>
<Properties xmlns="http://schemas.openxmlformats.org/officeDocument/2006/custom-properties" xmlns:vt="http://schemas.openxmlformats.org/officeDocument/2006/docPropsVTypes"/>
</file>