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Myanmar</w:t>
      </w:r>
      <w:r>
        <w:t xml:space="preserve"> </w:t>
      </w:r>
      <w:r>
        <w:t xml:space="preserve">Yangon</w:t>
      </w:r>
    </w:p>
    <w:bookmarkStart w:id="20" w:name="Xcbf4116363fcbae060a2d88c31c86ed7985a6ac"/>
    <w:p>
      <w:pPr>
        <w:pStyle w:val="Heading1"/>
      </w:pPr>
      <w:r>
        <w:t xml:space="preserve">Personal Statement: A Commitment to Mental Health Advancement in Myanmar Yangon</w:t>
      </w:r>
    </w:p>
    <w:p>
      <w:pPr>
        <w:pStyle w:val="FirstParagraph"/>
      </w:pPr>
      <w:r>
        <w:t xml:space="preserve">As I prepare this Personal Statement, I find myself reflecting on a profound journey that has led me to pursue a career as a Psychologist dedicated specifically to serving the people of Myanmar Yangon. My professional path has been shaped by an unwavering commitment to mental health equity, cultural humility, and evidence-based practice—principles I believe are especially vital in the unique sociocultural landscape of Yangon. Having spent years studying and working within diverse communities, I now stand ready to apply my expertise directly within the vibrant yet complex ecosystem of Myanmar's largest city, where mental health resources remain critically underdeveloped despite growing societal needs.</w:t>
      </w:r>
    </w:p>
    <w:p>
      <w:pPr>
        <w:pStyle w:val="BodyText"/>
      </w:pPr>
      <w:r>
        <w:t xml:space="preserve">My academic foundation includes a Master of Science in Clinical Psychology from the University of Yangon (awarded with distinction), where I conducted research on trauma responses among urban displaced populations—a topic deeply resonant with Yangon's demographic realities. This work was complemented by field placements at Myanmar Mental Health Foundation clinics, where I witnessed firsthand the intersection of traditional healing practices and modern psychological interventions. My thesis explored the efficacy of integrating Buddhist mindfulness techniques with CBT for anxiety disorders in Burmese youth, a study that underscored the necessity of culturally grounded approaches rather than Western-model imports. This research, published in the Southeast Asian Journal of Psychology, emphasized that effective therapy must honor local worldviews while adhering to clinical rigor—a principle I now consider non-negotiable for my work in Myanmar Yangon.</w:t>
      </w:r>
    </w:p>
    <w:p>
      <w:pPr>
        <w:pStyle w:val="BodyText"/>
      </w:pPr>
      <w:r>
        <w:t xml:space="preserve">Over the past five years, my professional experience has been meticulously curated to prepare me for the specific challenges and opportunities of Yangon. As a Clinical Psychologist at Nay Pyi Taw General Hospital, I managed a caseload of 30+ patients weekly, addressing depression, PTSD (particularly among refugees from border conflicts), and family therapy within Myanmar's unique socioeconomic context. I collaborated with community health workers in Kawthoung townships to develop low-cost counseling protocols for rural-urban migrants—a skill directly transferable to Yangon's dense informal settlements where 40% of residents lack access to mental healthcare. Notably, I adapted the "Mental Health First Aid" curriculum used by the World Health Organization into Burmese-language materials that incorporated local metaphors (e.g., comparing emotional regulation to rice cultivation), increasing community engagement by 65% in pilot programs.</w:t>
      </w:r>
    </w:p>
    <w:p>
      <w:pPr>
        <w:pStyle w:val="BodyText"/>
      </w:pPr>
      <w:r>
        <w:t xml:space="preserve">What draws me unequivocally to Yangon is its profound cultural richness coupled with urgent mental health needs. As Myanmar navigates political transitions, economic shifts, and the lingering impacts of conflict, Yangon's citizens face unprecedented psychological stressors—from urbanization-related isolation to trauma from past violence—yet stigma around mental illness remains pervasive. I have observed that many seek help only when crises escalate due to misconceptions about therapy as "Western" or "un-Buddhist." My approach actively dismantles this by working alongside monks, traditional healers (like *Htin* practitioners), and local NGOs to co-create culturally safe spaces. For instance, during my last assignment in Yangon’s Bahan district, I partnered with a Buddhist monastery to host weekly mindfulness sessions that reframed therapy as "mind cultivation" rather than "treatment," resulting in a 300% increase in women seeking counseling—a demographic often excluded from formal services.</w:t>
      </w:r>
    </w:p>
    <w:p>
      <w:pPr>
        <w:pStyle w:val="BodyText"/>
      </w:pPr>
      <w:r>
        <w:t xml:space="preserve">My therapeutic philosophy centers on the concept of *sangha* (community) from Buddhist tradition, recognizing that healing cannot occur in isolation. In Yangon, where extended families form the primary support system, I integrate family members into treatment planning and emphasize collective resilience. This stands in contrast to individualistic Western models often imposed in global mental health initiatives. I am fluent in Burmese (with colloquial proficiency), deeply familiar with Yangon’s neighborhoods (from Mingaladon’s industrial zones to Inya Lake’s affluent suburbs), and committed to learning Karen, Shan, and Mon languages during my initial year to serve Yangon’s diverse ethnic communities. Crucially, I reject a "savior complex," instead positioning myself as a facilitator who amplifies existing community strengths—such as the *kya kha* (local storytelling) tradition used in trauma processing sessions I’ve developed with youth groups.</w:t>
      </w:r>
    </w:p>
    <w:p>
      <w:pPr>
        <w:pStyle w:val="BodyText"/>
      </w:pPr>
      <w:r>
        <w:t xml:space="preserve">For my future in Myanmar Yangon, I envision establishing an accessible mental health hub within a community center near Sule Pagoda. This would provide sliding-scale counseling, train local volunteers in psychological first aid, and host workshops on stress management for teachers and business owners—key stakeholders often overlooked in clinical settings. I plan to collaborate with the Ministry of Health to develop national guidelines for integrating traditional healing with clinical practice, a step long advocated by Yangon-based mental health advocates like Dr. Thet Htwe Win. My immediate goal is to partner with organizations such as Myanmar Community Mental Health Network (MCMHN) to pilot teletherapy services connecting Yangon’s underserved townships (e.g., Kandaunggyi) with urban psychologists, addressing the critical gap in rural-urban care disparity.</w:t>
      </w:r>
    </w:p>
    <w:p>
      <w:pPr>
        <w:pStyle w:val="BodyText"/>
      </w:pPr>
      <w:r>
        <w:t xml:space="preserve">Why Yangon, specifically? Because it is the heart of Myanmar’s cultural and economic life—a microcosm of the nation's potential for transformation. The city’s resilience through historical upheavals mirrors my own professional ethos: that healing requires patience, adaptability, and deep respect for context. When I walk past Shwedagon Pagoda at dawn or navigate Bogyoke Aung San Market during rush hour, I see not just a city of 6 million people but a community brimming with untapped capacity for psychological well-being. As a Psychologist committed to this place, I reject the notion that mental health is "too expensive" or "culturally inappropriate" in Myanmar. It is an urgent necessity—and one rooted in the very fabric of Yangon’s spirit.</w:t>
      </w:r>
    </w:p>
    <w:p>
      <w:pPr>
        <w:pStyle w:val="BodyText"/>
      </w:pPr>
      <w:r>
        <w:t xml:space="preserve">My Personal Statement is not merely an application; it is a pledge. A pledge to show up for Yangon with humility, skill, and unshakeable dedication—to translate theory into practice where it matters most. I am ready to learn from the city’s wisdom while contributing my expertise as a bridge between global psychological science and Myanmar’s profound human compassion. The people of Yangon deserve mental healthcare that honors their heritage, not diminishes it. This is the mission I carry forward—and this is why I belong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Myanmar Yangon</dc:title>
  <dc:creator/>
  <dc:language>en</dc:language>
  <cp:keywords/>
  <dcterms:created xsi:type="dcterms:W3CDTF">2026-07-14T23:49:56Z</dcterms:created>
  <dcterms:modified xsi:type="dcterms:W3CDTF">2026-07-14T23:49:56Z</dcterms:modified>
</cp:coreProperties>
</file>

<file path=docProps/custom.xml><?xml version="1.0" encoding="utf-8"?>
<Properties xmlns="http://schemas.openxmlformats.org/officeDocument/2006/custom-properties" xmlns:vt="http://schemas.openxmlformats.org/officeDocument/2006/docPropsVTypes"/>
</file>