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Abuja,</w:t>
      </w:r>
      <w:r>
        <w:t xml:space="preserve"> </w:t>
      </w:r>
      <w:r>
        <w:t xml:space="preserve">Nigeria</w:t>
      </w:r>
    </w:p>
    <w:bookmarkStart w:id="20" w:name="Xafaef42008ff0911a5b3aabf1e67e0f7a5997a1"/>
    <w:p>
      <w:pPr>
        <w:pStyle w:val="Heading1"/>
      </w:pPr>
      <w:r>
        <w:t xml:space="preserve">Personal Statement for Psychologist Position</w:t>
      </w:r>
    </w:p>
    <w:p>
      <w:pPr>
        <w:pStyle w:val="FirstParagraph"/>
      </w:pPr>
      <w:r>
        <w:t xml:space="preserve">As a dedicated mental health professional with over eight years of clinical experience, I am submitting this Personal Statement to express my profound commitment to advancing psychological well-being in Nigeria, particularly within the dynamic and rapidly evolving capital city of Abuja. My journey as a</w:t>
      </w:r>
      <w:r>
        <w:t xml:space="preserve"> </w:t>
      </w:r>
      <w:r>
        <w:rPr>
          <w:bCs/>
          <w:b/>
        </w:rPr>
        <w:t xml:space="preserve">Psychologist</w:t>
      </w:r>
      <w:r>
        <w:t xml:space="preserve"> </w:t>
      </w:r>
      <w:r>
        <w:t xml:space="preserve">has been deeply rooted in understanding the unique cultural, social, and systemic challenges faced by individuals across diverse communities in</w:t>
      </w:r>
      <w:r>
        <w:t xml:space="preserve"> </w:t>
      </w:r>
      <w:r>
        <w:rPr>
          <w:bCs/>
          <w:b/>
        </w:rPr>
        <w:t xml:space="preserve">Nigeria Abuja</w:t>
      </w:r>
      <w:r>
        <w:t xml:space="preserve">. I believe that effective mental healthcare must be culturally resonant, accessible, and integrated into the fabric of our national development agenda—a philosophy that aligns seamlessly with Abuja’s role as Nigeria’s administrative hub.</w:t>
      </w:r>
    </w:p>
    <w:p>
      <w:pPr>
        <w:pStyle w:val="BodyText"/>
      </w:pPr>
      <w:r>
        <w:t xml:space="preserve">My academic foundation includes a Master of Science in Clinical Psychology from the University of Ibadan, Nigeria, followed by a postgraduate diploma in Trauma-Informed Care at the Nigerian Institute of Mental Health (NIMH) in Oyo State. This was complemented by supervised clinical work at Abuja’s National Hospital and the Federal Medical Centre, where I witnessed firsthand the critical gaps in mental health infrastructure for urban populations. In Nigeria, where only 1% of government healthcare budgets are allocated to mental health—a stark contrast to global standards—I have been driven to bridge this gap through evidence-based practice and community advocacy. Abuja’s position as a melting pot of ethnicities, professions, and socio-economic backgrounds presents both a challenge and an unparalleled opportunity for transformative psychological intervention.</w:t>
      </w:r>
    </w:p>
    <w:p>
      <w:pPr>
        <w:pStyle w:val="BodyText"/>
      </w:pPr>
      <w:r>
        <w:t xml:space="preserve">My professional experience in</w:t>
      </w:r>
      <w:r>
        <w:t xml:space="preserve"> </w:t>
      </w:r>
      <w:r>
        <w:rPr>
          <w:bCs/>
          <w:b/>
        </w:rPr>
        <w:t xml:space="preserve">Nigeria Abuja</w:t>
      </w:r>
      <w:r>
        <w:t xml:space="preserve"> </w:t>
      </w:r>
      <w:r>
        <w:t xml:space="preserve">has centered on developing culturally competent care models. For example, I designed a community mental health outreach program targeting youth in Garki and Jabi neighborhoods, where unemployment and academic pressure contribute to rising anxiety disorders. Using a blend of cognitive-behavioral techniques adapted for Nigerian cultural contexts—such as incorporating family-centered therapy sessions that respect traditional communication patterns—I reduced participant dropout rates by 40% within six months. This initiative was supported by the Abuja State Ministry of Health, underscoring my ability to collaborate effectively with local institutions. I have also trained over 50 community health workers from across the FCT in basic psychological first aid, equipping them to identify early signs of depression and PTSD among victims of conflict-related trauma—a pressing issue given Nigeria’s security challenges.</w:t>
      </w:r>
    </w:p>
    <w:p>
      <w:pPr>
        <w:pStyle w:val="BodyText"/>
      </w:pPr>
      <w:r>
        <w:t xml:space="preserve">What distinguishes my approach as a</w:t>
      </w:r>
      <w:r>
        <w:t xml:space="preserve"> </w:t>
      </w:r>
      <w:r>
        <w:rPr>
          <w:bCs/>
          <w:b/>
        </w:rPr>
        <w:t xml:space="preserve">Psychologist</w:t>
      </w:r>
      <w:r>
        <w:t xml:space="preserve"> </w:t>
      </w:r>
      <w:r>
        <w:t xml:space="preserve">is my unwavering focus on intersectionality. In Abuja, where clients navigate the pressures of federal bureaucracy, urban migration, and religious diversity, mental health cannot be approached through a universal lens. I integrate indigenous healing practices with Western modalities when appropriate—such as collaborating with community elders to address stigma around therapy in predominantly Muslim neighborhoods of Wuse or Kubwa. My work at the Abuja Counselling Centre also involved creating a safe space for LGBTQ+ individuals, who face severe societal prejudice; here, I partnered with local NGOs like</w:t>
      </w:r>
      <w:r>
        <w:t xml:space="preserve"> </w:t>
      </w:r>
      <w:r>
        <w:rPr>
          <w:iCs/>
          <w:i/>
        </w:rPr>
        <w:t xml:space="preserve">Abuja Pride</w:t>
      </w:r>
      <w:r>
        <w:t xml:space="preserve"> </w:t>
      </w:r>
      <w:r>
        <w:t xml:space="preserve">to deliver affirming care—a rarity in Nigeria’s conservative landscape. These experiences reinforced my belief that a true</w:t>
      </w:r>
      <w:r>
        <w:t xml:space="preserve"> </w:t>
      </w:r>
      <w:r>
        <w:rPr>
          <w:bCs/>
          <w:b/>
        </w:rPr>
        <w:t xml:space="preserve">Psychologist</w:t>
      </w:r>
      <w:r>
        <w:t xml:space="preserve"> </w:t>
      </w:r>
      <w:r>
        <w:t xml:space="preserve">in</w:t>
      </w:r>
      <w:r>
        <w:t xml:space="preserve"> </w:t>
      </w:r>
      <w:r>
        <w:rPr>
          <w:bCs/>
          <w:b/>
        </w:rPr>
        <w:t xml:space="preserve">Nigeria Abuja</w:t>
      </w:r>
      <w:r>
        <w:t xml:space="preserve"> </w:t>
      </w:r>
      <w:r>
        <w:t xml:space="preserve">must be both an advocate and a cultural translator.</w:t>
      </w:r>
    </w:p>
    <w:p>
      <w:pPr>
        <w:pStyle w:val="BodyText"/>
      </w:pPr>
      <w:r>
        <w:t xml:space="preserve">Beyond clinical practice, I am deeply invested in policy advocacy. I co-authored a white paper titled *Mental Health Integration into Primary Healthcare Systems in the FCT* (2023), which proposed embedding psychological screenings during routine health visits at Abuja’s federal clinics. This work was presented to the National Mental Health Council and has since been piloted in three Abuja primary healthcare centers. I understand that sustainable change requires systemic action, not just individual therapy. My vision aligns with Nigeria’s National Mental Health Policy 2021–2030, which prioritizes decentralizing services—something I aim to champion in the Abuja context through partnerships with schools, workplaces, and faith-based organizations.</w:t>
      </w:r>
    </w:p>
    <w:p>
      <w:pPr>
        <w:pStyle w:val="BodyText"/>
      </w:pPr>
      <w:r>
        <w:t xml:space="preserve">My commitment extends to professional development. I maintain active membership in the Nigerian Psychological Association (NPA) and regularly attend workshops on emerging issues like digital mental health solutions for underserved urban populations. In Abuja, where smartphone penetration is high but teletherapy access is uneven, I’m exploring low-tech solutions—such as SMS-based mood tracking for clients without reliable internet—to ensure services reach even the most marginalized communities. This reflects my adaptability and dedication to making psychological care truly inclusive in</w:t>
      </w:r>
      <w:r>
        <w:t xml:space="preserve"> </w:t>
      </w:r>
      <w:r>
        <w:rPr>
          <w:bCs/>
          <w:b/>
        </w:rPr>
        <w:t xml:space="preserve">Nigeria Abuja</w:t>
      </w:r>
      <w:r>
        <w:t xml:space="preserve">.</w:t>
      </w:r>
    </w:p>
    <w:p>
      <w:pPr>
        <w:pStyle w:val="BodyText"/>
      </w:pPr>
      <w:r>
        <w:t xml:space="preserve">As a</w:t>
      </w:r>
      <w:r>
        <w:t xml:space="preserve"> </w:t>
      </w:r>
      <w:r>
        <w:rPr>
          <w:bCs/>
          <w:b/>
        </w:rPr>
        <w:t xml:space="preserve">Psychologist</w:t>
      </w:r>
      <w:r>
        <w:t xml:space="preserve"> </w:t>
      </w:r>
      <w:r>
        <w:t xml:space="preserve">who has navigated Nigeria’s mental health landscape from the grassroots to the policy table, I am poised to contribute meaningfully to Abuja’s evolving healthcare ecosystem. My work is not merely about treating symptoms but about empowering communities—empowering them to redefine wellness on their own terms. I am eager to bring this holistic perspective to an institution that values innovation and social impact, whether through clinical service at the University of Abuja Teaching Hospital, policy work with the FCT Ministry of Health, or community-based projects across the capital. Nigeria’s future hinges on a mentally resilient population; as a</w:t>
      </w:r>
      <w:r>
        <w:t xml:space="preserve"> </w:t>
      </w:r>
      <w:r>
        <w:rPr>
          <w:bCs/>
          <w:b/>
        </w:rPr>
        <w:t xml:space="preserve">Psychologist</w:t>
      </w:r>
      <w:r>
        <w:t xml:space="preserve"> </w:t>
      </w:r>
      <w:r>
        <w:t xml:space="preserve">in</w:t>
      </w:r>
      <w:r>
        <w:t xml:space="preserve"> </w:t>
      </w:r>
      <w:r>
        <w:rPr>
          <w:bCs/>
          <w:b/>
        </w:rPr>
        <w:t xml:space="preserve">Nigeria Abuja</w:t>
      </w:r>
      <w:r>
        <w:t xml:space="preserve">, I am ready to be part of that transformation.</w:t>
      </w:r>
    </w:p>
    <w:p>
      <w:pPr>
        <w:pStyle w:val="BodyText"/>
      </w:pPr>
      <w:r>
        <w:rPr>
          <w:iCs/>
          <w:i/>
        </w:rPr>
        <w:t xml:space="preserve">This Personal Statement reflects my professional ethos, local expertise, and unwavering dedication to elevating mental health in Nigeria’s most influential city. I welcome the opportunity to discuss how my skills align with your institution’s mission to foster well-being across Abuja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Abuja, Nigeria</dc:title>
  <dc:creator/>
  <cp:keywords/>
  <dcterms:created xsi:type="dcterms:W3CDTF">2025-12-10T07:49:47Z</dcterms:created>
  <dcterms:modified xsi:type="dcterms:W3CDTF">2025-12-10T07:49:47Z</dcterms:modified>
</cp:coreProperties>
</file>

<file path=docProps/custom.xml><?xml version="1.0" encoding="utf-8"?>
<Properties xmlns="http://schemas.openxmlformats.org/officeDocument/2006/custom-properties" xmlns:vt="http://schemas.openxmlformats.org/officeDocument/2006/docPropsVTypes"/>
</file>