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in</w:t>
      </w:r>
      <w:r>
        <w:t xml:space="preserve"> </w:t>
      </w:r>
      <w:r>
        <w:t xml:space="preserve">Pakistan</w:t>
      </w:r>
      <w:r>
        <w:t xml:space="preserve"> </w:t>
      </w:r>
      <w:r>
        <w:t xml:space="preserve">Islamabad</w:t>
      </w:r>
    </w:p>
    <w:bookmarkStart w:id="26" w:name="X2d3f8f0e50b1bcb925a25637a8ecc177b505ce3"/>
    <w:p>
      <w:pPr>
        <w:pStyle w:val="Heading1"/>
      </w:pPr>
      <w:r>
        <w:t xml:space="preserve">Personal Statement for Psychologist Position in Pakistan Islamabad</w:t>
      </w:r>
    </w:p>
    <w:p>
      <w:pPr>
        <w:pStyle w:val="FirstParagraph"/>
      </w:pPr>
      <w:r>
        <w:t xml:space="preserve">As a dedicated mental health professional with over seven years of clinical experience across diverse cultural contexts, I submit this Personal Statement to express my profound commitment to serving as a Psychologist in Pakistan Islamabad. This document articulates not merely my qualifications, but my deep-rooted conviction that Islamabad represents the ideal nexus for advancing psychological care in Pakistan—a nation where mental health awareness is rapidly evolving yet remains critically underserved.</w:t>
      </w:r>
    </w:p>
    <w:bookmarkStart w:id="20" w:name="Xa057d76aa000af589b774c93a2b837d23b56d82"/>
    <w:p>
      <w:pPr>
        <w:pStyle w:val="Heading2"/>
      </w:pPr>
      <w:r>
        <w:t xml:space="preserve">Academic Foundation and Clinical Expertise</w:t>
      </w:r>
    </w:p>
    <w:p>
      <w:pPr>
        <w:pStyle w:val="FirstParagraph"/>
      </w:pPr>
      <w:r>
        <w:t xml:space="preserve">My journey began with a Master of Science in Clinical Psychology from the University of Lahore, where I specialized in culturally sensitive therapeutic approaches. This was followed by a year-long internship at the Punjab Institute of Mental Health, where I honed skills in trauma-informed care and cognitive-behavioral therapy (CBT) within Pakistan's unique socio-cultural landscape. My academic rigor extended to research on stigma reduction in South Asian communities—culminating in a published study titled "Breaking Barriers: Mental Health Perceptions Among Urban Pakistani Youth" featured in the</w:t>
      </w:r>
      <w:r>
        <w:t xml:space="preserve"> </w:t>
      </w:r>
      <w:r>
        <w:rPr>
          <w:iCs/>
          <w:i/>
        </w:rPr>
        <w:t xml:space="preserve">Pakistan Journal of Psychology</w:t>
      </w:r>
      <w:r>
        <w:t xml:space="preserve">. These experiences cemented my understanding that effective psychological practice demands more than clinical technique; it requires intimate knowledge of cultural narratives, family dynamics, and spiritual contexts pervasive in Pakistan Islamabad.</w:t>
      </w:r>
    </w:p>
    <w:bookmarkEnd w:id="20"/>
    <w:bookmarkStart w:id="21" w:name="X88374cae041e9fd5895bfaa713334d9464f25ad"/>
    <w:p>
      <w:pPr>
        <w:pStyle w:val="Heading2"/>
      </w:pPr>
      <w:r>
        <w:t xml:space="preserve">Why Pakistan Islamabad? A Strategic Commitment</w:t>
      </w:r>
    </w:p>
    <w:p>
      <w:pPr>
        <w:pStyle w:val="FirstParagraph"/>
      </w:pPr>
      <w:r>
        <w:t xml:space="preserve">Islamabad is not merely a location for me—it is the epicenter of my professional purpose. As the capital city, Islamabad embodies Pakistan’s aspirations for modernity while retaining its rich cultural tapestry. Yet, this duality creates urgent psychological needs: a burgeoning youth population navigating rapid urbanization and digital transformation; military personnel and government employees facing chronic stress from national security challenges; and marginalized communities confronting systemic barriers to care. When I visited Islamabad in 2021 for the South Asian Psychological Association conference, I witnessed firsthand how clinics in sectors like Diplomatic Enclave and F-7 struggled with overwhelming demand. This was not just a gap—it was a call to action.</w:t>
      </w:r>
    </w:p>
    <w:bookmarkEnd w:id="21"/>
    <w:bookmarkStart w:id="22" w:name="culturally-embedded-practice-framework"/>
    <w:p>
      <w:pPr>
        <w:pStyle w:val="Heading2"/>
      </w:pPr>
      <w:r>
        <w:t xml:space="preserve">Culturally Embedded Practice Framework</w:t>
      </w:r>
    </w:p>
    <w:p>
      <w:pPr>
        <w:pStyle w:val="FirstParagraph"/>
      </w:pPr>
      <w:r>
        <w:t xml:space="preserve">My approach as a Psychologist transcends Western models. In Pakistan Islamabad, I integrate Islamic principles of</w:t>
      </w:r>
      <w:r>
        <w:t xml:space="preserve"> </w:t>
      </w:r>
      <w:r>
        <w:rPr>
          <w:iCs/>
          <w:i/>
        </w:rPr>
        <w:t xml:space="preserve">raḥma</w:t>
      </w:r>
      <w:r>
        <w:t xml:space="preserve"> </w:t>
      </w:r>
      <w:r>
        <w:t xml:space="preserve">(compassion) and</w:t>
      </w:r>
      <w:r>
        <w:t xml:space="preserve"> </w:t>
      </w:r>
      <w:r>
        <w:rPr>
          <w:iCs/>
          <w:i/>
        </w:rPr>
        <w:t xml:space="preserve">tawakkul</w:t>
      </w:r>
      <w:r>
        <w:t xml:space="preserve"> </w:t>
      </w:r>
      <w:r>
        <w:t xml:space="preserve">(trust in Allah) into therapy, recognizing that spiritual wellness is inseparable from mental health for most residents. For instance, during my work with women’s groups in Rawalpindi bordering Islamabad, I collaborated with local religious leaders to co-develop stress-management workshops grounded in Quranic wisdom and evidence-based techniques. This yielded a 40% increase in treatment adherence—proof that culturally congruent care yields tangible results. I also advocate for "community psychology" models: establishing peer support networks in neighborhoods like DHA Phase V, where I trained 15 local volunteers to identify early signs of depression during Ramadan—a period when mental health crises often intensify.</w:t>
      </w:r>
    </w:p>
    <w:bookmarkEnd w:id="22"/>
    <w:bookmarkStart w:id="23" w:name="X518988f47585b98c3c1b03d8e3b3cdf482c7448"/>
    <w:p>
      <w:pPr>
        <w:pStyle w:val="Heading2"/>
      </w:pPr>
      <w:r>
        <w:t xml:space="preserve">Addressing Systemic Challenges in Pakistan</w:t>
      </w:r>
    </w:p>
    <w:p>
      <w:pPr>
        <w:pStyle w:val="FirstParagraph"/>
      </w:pPr>
      <w:r>
        <w:t xml:space="preserve">I recognize that Islamabad’s psychological landscape faces structural hurdles. Mental health spending accounts for less than 0.5% of Pakistan’s national health budget, and there are only 12 registered Psychologists per million people nationwide (WHO, 2023). As a Psychologist committed to sustainable change, I propose actionable solutions: partnering with institutions like the National Institute of Psychology (NIP) to lobby for insurance coverage of therapy; creating a digital referral network connecting Islamabad’s hospitals with community clinics; and training primary care physicians in basic mental health screening. My recent proposal to the Islamabad Health Department for a "Mental Health First Aid" pilot program—now under review—demonstrates my proactive approach to systemic transformation.</w:t>
      </w:r>
    </w:p>
    <w:bookmarkEnd w:id="23"/>
    <w:bookmarkStart w:id="24" w:name="personal-motivation-and-future-vision"/>
    <w:p>
      <w:pPr>
        <w:pStyle w:val="Heading2"/>
      </w:pPr>
      <w:r>
        <w:t xml:space="preserve">Personal Motivation and Future Vision</w:t>
      </w:r>
    </w:p>
    <w:p>
      <w:pPr>
        <w:pStyle w:val="FirstParagraph"/>
      </w:pPr>
      <w:r>
        <w:t xml:space="preserve">My passion for this work stems from personal connection. Growing up in a family where my father’s untreated anxiety was dismissed as "weakness," I witnessed how stigma silences families. In Pakistan Islamabad, I aim to dismantle that silence through education—not just therapy. My goal is to establish a multidisciplinary center in the heart of Islamabad offering low-cost counseling, free workshops for schools on adolescent mental health, and a mobile unit serving rural outskirts like Murree where services are scarce. Crucially, I seek to mentor local psychology students through internships at my proposed center, ensuring this work becomes indigenous rather than imported.</w:t>
      </w:r>
    </w:p>
    <w:bookmarkEnd w:id="24"/>
    <w:bookmarkStart w:id="25" w:name="X1a1fd76bfed9610a699879b02ce00f18d384cba"/>
    <w:p>
      <w:pPr>
        <w:pStyle w:val="Heading2"/>
      </w:pPr>
      <w:r>
        <w:t xml:space="preserve">Conclusion: A Lifelong Commitment to Islamabad’s Well-being</w:t>
      </w:r>
    </w:p>
    <w:p>
      <w:pPr>
        <w:pStyle w:val="FirstParagraph"/>
      </w:pPr>
      <w:r>
        <w:t xml:space="preserve">This Personal Statement is not an inventory of achievements but a pledge. To practice as a Psychologist in Pakistan Islamabad means embracing the city’s complexity—a place where ancient heritage meets futuristic aspirations, where resilience is woven into daily life. I bring more than credentials; I bring cultural humility forged through years of living and learning among Pakistani communities. In Islamabad, mental health is not a luxury but a necessity for national progress. As I stand at the threshold of this opportunity, I am confident that my blend of clinical expertise, community-centered ethos, and unwavering dedication to Pakistan’s well-being positions me to make meaningful contributions from day one.</w:t>
      </w:r>
    </w:p>
    <w:p>
      <w:pPr>
        <w:pStyle w:val="BodyText"/>
      </w:pPr>
      <w:r>
        <w:rPr>
          <w:bCs/>
          <w:b/>
        </w:rPr>
        <w:t xml:space="preserve">My commitment is clear:</w:t>
      </w:r>
      <w:r>
        <w:t xml:space="preserve"> </w:t>
      </w:r>
      <w:r>
        <w:t xml:space="preserve">To serve as a Psychologist who doesn’t just treat symptoms but heals the spirit of Pakistan Islamabad—one conversation, one community, one life at a time.</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in Pakistan Islamabad</dc:title>
  <dc:creator/>
  <dc:language>en</dc:language>
  <cp:keywords/>
  <dcterms:created xsi:type="dcterms:W3CDTF">2026-07-23T03:22:41Z</dcterms:created>
  <dcterms:modified xsi:type="dcterms:W3CDTF">2026-07-23T03:22:41Z</dcterms:modified>
</cp:coreProperties>
</file>

<file path=docProps/custom.xml><?xml version="1.0" encoding="utf-8"?>
<Properties xmlns="http://schemas.openxmlformats.org/officeDocument/2006/custom-properties" xmlns:vt="http://schemas.openxmlformats.org/officeDocument/2006/docPropsVTypes"/>
</file>