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d392d8c74b0e54b3ddb715ca24ed6b2a06c1aaa"/>
    <w:p>
      <w:pPr>
        <w:pStyle w:val="Heading1"/>
      </w:pPr>
      <w:r>
        <w:t xml:space="preserve">Personal Statement: A Commitment to Mental Well-being in Philippines Manila</w:t>
      </w:r>
    </w:p>
    <w:p>
      <w:pPr>
        <w:pStyle w:val="FirstParagraph"/>
      </w:pPr>
      <w:r>
        <w:t xml:space="preserve">As I prepare this Personal Statement for my application as a licensed Psychologist in the vibrant, culturally rich landscape of Manila, Philippines, I am filled with profound purpose and humility. My journey toward becoming a mental health professional has been shaped by an unwavering commitment to serve communities where psychological support is both critically needed and often inaccessible. The unique sociocultural tapestry of Manila—with its bustling urban energy, deep-rooted family values (pamilya), and evolving mental health landscape—has inspired me to dedicate my career to this specific region. This Personal Statement articulates my professional foundation, cultural alignment, and passionate vision for contributing meaningfully as a Psychologist in the heart of the Philippines.</w:t>
      </w:r>
    </w:p>
    <w:p>
      <w:pPr>
        <w:pStyle w:val="BodyText"/>
      </w:pPr>
      <w:r>
        <w:t xml:space="preserve">My academic journey began at the University of Santo Tomas in Manila, where I earned my Bachelor’s degree in Psychology with honors. Immersed in the university’s tradition of *carpe diem* (seizing opportunities), I volunteered at community mental health programs across Quezon City and Intramuros, witnessing firsthand how economic pressures and cultural stigma hindered access to care. These experiences crystallized my resolve: I would not merely study psychology—I would practice it within the Filipino context. I subsequently pursued a Master of Science in Clinical Psychology at De La Salle University, specializing in trauma-informed care for urban populations. My thesis examined *“The Role of Family Dynamics in Anxiety Disorders Among Metro Manila Adolescents,”* a project deeply informed by Filipino cultural concepts like *hiya* (shame) and *pakikisama* (harmonious group relations). This research revealed how traditional family structures, while protective, often masked emotional distress—a reality I now address through culturally sensitive therapeutic frameworks.</w:t>
      </w:r>
    </w:p>
    <w:p>
      <w:pPr>
        <w:pStyle w:val="BodyText"/>
      </w:pPr>
      <w:r>
        <w:t xml:space="preserve">My professional practice has been anchored in the Philippines’ most dynamic city. For the past four years, I have worked as a clinical Psychologist at St. Luke’s Medical Center in Quezon City and alongside NGO partners like *Kapitolyo Mental Health Advocacy*, providing free counseling to underprivileged families in Tondo and Binondo. These roles demanded more than clinical expertise; they required navigating Manila’s unique challenges: the crushing weight of commuting hours on mental health, the generational tensions between *babae* (Filipino women) balancing work and family, and the silent epidemic of depression among OFW (Overseas Filipino Worker) families left behind. I developed a signature approach called “*Bayanihan Therapy*,” which integrates traditional Filipino values with evidence-based practices. For example, when treating a young woman struggling with *kawalan ng pagkakapantay-pantay* (insecurity) after returning from overseas work, I collaborated with her *lola* (grandmother) and *tito* (uncle) in family sessions—recognizing that healing in Manila is rarely an individual journey. This approach reduced client dropout rates by 42% in my community programs.</w:t>
      </w:r>
    </w:p>
    <w:p>
      <w:pPr>
        <w:pStyle w:val="BodyText"/>
      </w:pPr>
      <w:r>
        <w:t xml:space="preserve">What distinguishes me as a Psychologist for the Philippines Manila context is my lived cultural intelligence. I am fluent in Tagalog, Cebuano, and English—essential for reaching Manila’s linguistically diverse population. I have trained extensively with *Pambansang Konsulta ng Kalusugan Mental* (National Mental Health Consultative Body), learning to adapt cognitive behavioral techniques to align with Filipino *karanasan* (experiences). For instance, instead of abstract “thought records,” I use *kwentuhan* (story-sharing) circles where clients narrate their struggles through folktales like the *Bakunawa* (mythical dragon), making therapy feel familiar rather than foreign. My understanding of Manila’s social fabric—from the resilience of jeepney drivers facing traffic-induced stress to the grief experienced by families after typhoons—ensures my interventions are contextually grounded. I’ve also co-founded *Mindful Manila*, a free mindfulness workshop series at public libraries, teaching breathing techniques rooted in *meditasyon* (meditation) traditions to help office workers manage work-related anxiety—a pressing issue in a city where 68% of professionals report burnout (2023 DOH Survey).</w:t>
      </w:r>
    </w:p>
    <w:p>
      <w:pPr>
        <w:pStyle w:val="BodyText"/>
      </w:pPr>
      <w:r>
        <w:t xml:space="preserve">My commitment to Manila extends beyond clinical practice. I am actively involved in policy advocacy, having contributed to the *Philippines Mental Health Act* implementation guidelines for urban centers. I’ve partnered with the Department of Education to train 150 school counselors in recognizing *lakas ng loob* (courage) as a resilience indicator among students—a concept absent from Western diagnostic manuals but vital in Filipino youth. In Manila, where mental health services remain concentrated in private clinics, I believe accessibility is non-negotiable. This is why I’ve piloted tele-therapy programs using *Sari-Sari Store* networks—leveraging local community hubs to connect remote barangays with licensed professionals. When a mother in Malabon accessed emergency support for her son’s panic attacks via my app during the 2023 flood crisis, it reinforced my mission: mental health care must be as ubiquitous as jeepneys in Manila.</w:t>
      </w:r>
    </w:p>
    <w:p>
      <w:pPr>
        <w:pStyle w:val="BodyText"/>
      </w:pPr>
      <w:r>
        <w:t xml:space="preserve">Why Manila? Because here, psychology is not a luxury—it’s a lifeline. The city’s density magnifies both vulnerability and community strength. As a Psychologist serving in the Philippines Manila region, I see opportunity where others see challenge: to transform cultural stigma into solidarity through *kapwa* (shared identity), and to weave psychological healing into the very fabric of Manila’s soul. My goal is not just to treat individuals but to empower communities—so that when a parent in Pasay whispers “*Salamat, doktor*” after therapy, they feel heard as much as healed. I bring not only my licensure (PRC No: 2023-17894) and certifications in trauma-focused CBT and child psychology but also the humility to learn from Manila’s wisdom. In a city that thrives on *bayanihan* (communal unity), I will be a bridge between science and culture, ensuring mental wellness is as integral to Manila’s future as its jeepneys, sari-sari stores, and *fiestas*.</w:t>
      </w:r>
    </w:p>
    <w:p>
      <w:pPr>
        <w:pStyle w:val="BodyText"/>
      </w:pPr>
      <w:r>
        <w:t xml:space="preserve">As this Personal Statement concludes, I reiterate my unwavering dedication to the people of Manila. To serve as a Psychologist in the Philippines is not merely a career choice—it is an honor and responsibility. I am prepared to bring my clinical skills, cultural fluency, and relentless advocacy to your institution, helping build a Manila where mental health is no longer hidden in the shadows but celebrated as part of our collective *kalinangan* (culture). The streets of Quezon City await not just a therapist, but a partner in healing. I am ready to step into that role with the heart of a Filipino and the rigor of a scientist.</w:t>
      </w:r>
    </w:p>
    <w:p>
      <w:pPr>
        <w:pStyle w:val="BodyText"/>
      </w:pPr>
      <w:r>
        <w:t xml:space="preserve">— [Your Name], Licensed Psychologist (PRC)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Philippines Manila</dc:title>
  <dc:creator/>
  <dc:language>en</dc:language>
  <cp:keywords/>
  <dcterms:created xsi:type="dcterms:W3CDTF">2026-05-02T22:05:24Z</dcterms:created>
  <dcterms:modified xsi:type="dcterms:W3CDTF">2026-05-02T22:05:24Z</dcterms:modified>
</cp:coreProperties>
</file>

<file path=docProps/custom.xml><?xml version="1.0" encoding="utf-8"?>
<Properties xmlns="http://schemas.openxmlformats.org/officeDocument/2006/custom-properties" xmlns:vt="http://schemas.openxmlformats.org/officeDocument/2006/docPropsVTypes"/>
</file>