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56a2c5b8e36cc5e5706869fcb1f132b30938db7"/>
    <w:p>
      <w:pPr>
        <w:pStyle w:val="Heading1"/>
      </w:pPr>
      <w:r>
        <w:t xml:space="preserve">Personal Statement: Pursuing a Career as a Psychologist in South Korea, Seoul</w:t>
      </w:r>
    </w:p>
    <w:p>
      <w:pPr>
        <w:pStyle w:val="FirstParagraph"/>
      </w:pPr>
      <w:r>
        <w:rPr>
          <w:bCs/>
          <w:b/>
        </w:rPr>
        <w:t xml:space="preserve">Personal Statement</w:t>
      </w:r>
      <w:r>
        <w:t xml:space="preserve"> </w:t>
      </w:r>
      <w:r>
        <w:t xml:space="preserve">is not merely an application requirement; it is the compass guiding my professional journey toward meaningful contribution within the dynamic healthcare landscape of South Korea. As an aspiring Psychologist with specialized training in cross-cultural mental health, I am profoundly committed to applying my expertise within the vibrant, high-energy context of Seoul. This</w:t>
      </w:r>
      <w:r>
        <w:t xml:space="preserve"> </w:t>
      </w:r>
      <w:r>
        <w:rPr>
          <w:bCs/>
          <w:b/>
        </w:rPr>
        <w:t xml:space="preserve">Personal Statement</w:t>
      </w:r>
      <w:r>
        <w:t xml:space="preserve"> </w:t>
      </w:r>
      <w:r>
        <w:t xml:space="preserve">articulates my academic foundation, clinical philosophy, and unwavering dedication to advancing psychological well-being in a society where mental health awareness is rapidly evolving yet remains deeply intertwined with cultural identity.</w:t>
      </w:r>
    </w:p>
    <w:p>
      <w:pPr>
        <w:pStyle w:val="BodyText"/>
      </w:pPr>
      <w:r>
        <w:t xml:space="preserve">My academic background includes a Master’s degree in Clinical Psychology from the University of Toronto, where I specialized in culturally responsive therapeutic modalities. This training was not theoretical; it involved extensive fieldwork within Toronto’s diverse immigrant communities, directly preparing me to navigate the nuanced cultural landscape of South Korea Seoul. I recognized early that effective psychological practice requires more than clinical skill—it demands deep cultural humility and contextual understanding. In Seoul, where Confucian values shape interpersonal dynamics and societal expectations create unique stressors—particularly among students facing intense academic pressure (hakgwa), professionals navigating corporate "saramin" culture, and elderly populations experiencing rapid social change—this perspective is not optional; it is essential. My goal as a</w:t>
      </w:r>
      <w:r>
        <w:t xml:space="preserve"> </w:t>
      </w:r>
      <w:r>
        <w:rPr>
          <w:bCs/>
          <w:b/>
        </w:rPr>
        <w:t xml:space="preserve">Psychologist</w:t>
      </w:r>
      <w:r>
        <w:t xml:space="preserve"> </w:t>
      </w:r>
      <w:r>
        <w:t xml:space="preserve">in South Korea Seoul is to bridge evidence-based practice with the lived realities of Korean clients, ensuring therapeutic approaches resonate authentically within their cultural framework.</w:t>
      </w:r>
    </w:p>
    <w:p>
      <w:pPr>
        <w:pStyle w:val="BodyText"/>
      </w:pPr>
      <w:r>
        <w:t xml:space="preserve">My clinical experience reflects this commitment to culturally attuned care. During my practicum at a community mental health center serving Korean-Canadian populations, I developed interventions addressing acculturation stress and intergenerational conflict—issues mirroring challenges faced by many in Seoul today. For instance, I co-created a mindfulness-based group program for university students experiencing burnout (hakgwa syndrome), integrating traditional Korean concepts of "jeong" (deep emotional connection) to foster therapeutic alliance while reducing stigma. This work directly aligns with the growing need for mental health services across South Korea Seoul, where youth suicide rates remain alarmingly high and workplace stress is pervasive. I have studied Korea’s Mental Health Act amendments (2023), which emphasize community-based care and early intervention—a vision I am eager to support through direct clinical work in Seoul.</w:t>
      </w:r>
    </w:p>
    <w:p>
      <w:pPr>
        <w:pStyle w:val="BodyText"/>
      </w:pPr>
      <w:r>
        <w:t xml:space="preserve">What drives me to pursue this path in South Korea Seoul specifically is the city’s transformative energy. Seoul is not just a capital city; it’s a global hub where ancient traditions coexist with cutting-edge technology, creating both unique pressures and unprecedented opportunities for psychological innovation. I am inspired by initiatives like the National Mental Health Center in Seongbuk-gu and Seoul Metropolitan Government’s "Mental Health Friendly City" campaign, which prioritize accessibility for marginalized groups. As a</w:t>
      </w:r>
      <w:r>
        <w:t xml:space="preserve"> </w:t>
      </w:r>
      <w:r>
        <w:rPr>
          <w:bCs/>
          <w:b/>
        </w:rPr>
        <w:t xml:space="preserve">Psychologist</w:t>
      </w:r>
      <w:r>
        <w:t xml:space="preserve">, I aim to contribute meaningfully to such efforts—not as an outsider imposing foreign models, but as a collaborative partner who respects Korean healing philosophies while integrating global best practices. For example, I am eager to collaborate with local *sangse* (traditional healers) and community centers in districts like Gangnam or Mapo, where mental health resources are expanding rapidly but remain unevenly distributed.</w:t>
      </w:r>
    </w:p>
    <w:p>
      <w:pPr>
        <w:pStyle w:val="BodyText"/>
      </w:pPr>
      <w:r>
        <w:t xml:space="preserve">Language proficiency is non-negotiable for this work. While my Korean language skills are at an intermediate level (TOPIK IV), I am committed to achieving fluency through immersion and structured study. I understand that therapeutic efficacy in South Korea Seoul hinges on clear communication of emotions, which requires nuance beyond textbook translation—such as understanding the weight of silence (*mujin*) or reading unspoken familial expectations in therapy. My dedication to language learning is not an add-on; it’s central to ethical practice here. I have already begun studying Korean psychological terminology and case studies from Korean journals like the *Korean Journal of Clinical Psychology* to deepen my contextual understanding.</w:t>
      </w:r>
    </w:p>
    <w:p>
      <w:pPr>
        <w:pStyle w:val="BodyText"/>
      </w:pPr>
      <w:r>
        <w:t xml:space="preserve">Furthermore, I recognize that working as a Psychologist in South Korea Seoul necessitates navigating complex professional landscapes. The Korean Association of Counseling Psychology (KACP) sets rigorous standards, and I am prepared to pursue full licensure through the Ministry of Health and Welfare’s requirements. My previous work with international NGOs in Southeast Asia has honed my ability to operate within diverse regulatory frameworks—a skill directly transferable to Korea’s evolving mental health policies. I seek not just employment, but a long-term professional identity rooted in Seoul’s community, where I can grow alongside the nation’s mental health ecosystem.</w:t>
      </w:r>
    </w:p>
    <w:p>
      <w:pPr>
        <w:pStyle w:val="BodyText"/>
      </w:pPr>
      <w:r>
        <w:t xml:space="preserve">This</w:t>
      </w:r>
      <w:r>
        <w:t xml:space="preserve"> </w:t>
      </w:r>
      <w:r>
        <w:rPr>
          <w:bCs/>
          <w:b/>
        </w:rPr>
        <w:t xml:space="preserve">Personal Statement</w:t>
      </w:r>
      <w:r>
        <w:t xml:space="preserve"> </w:t>
      </w:r>
      <w:r>
        <w:t xml:space="preserve">is a testament to my readiness for the profound responsibility of being a Psychologist in South Korea Seoul. It reflects my resolve to move beyond mere therapy toward cultural advocacy—addressing systemic barriers that prevent Koreans from seeking help, such as the stigma surrounding mental illness often linked to shame (*hyeob*). I am inspired by Seoul’s youth-led mental health movements and eager to support them through evidence-based, culturally grounded practice. Whether counseling a corporate employee in Yeongdeungpo or guiding a teenager in Dongdaemun, my approach will honor Korean values while empowering individuals toward resilience.</w:t>
      </w:r>
    </w:p>
    <w:p>
      <w:pPr>
        <w:pStyle w:val="BodyText"/>
      </w:pPr>
      <w:r>
        <w:t xml:space="preserve">South Korea Seoul is more than my destination; it is the crucible where I intend to forge meaningful change. As I write this</w:t>
      </w:r>
      <w:r>
        <w:t xml:space="preserve"> </w:t>
      </w:r>
      <w:r>
        <w:rPr>
          <w:bCs/>
          <w:b/>
        </w:rPr>
        <w:t xml:space="preserve">Personal Statement</w:t>
      </w:r>
      <w:r>
        <w:t xml:space="preserve">, I do so with the conviction that mental health care in Seoul must evolve beyond symptom management to embrace holistic well-being within Korean society’s unique tapestry. My training, empathy, and cultural curiosity position me not merely as a candidate for a job, but as a dedicated partner in South Korea’s ongoing journey toward psychological wellness. I am ready to contribute my skills as a Psychologist in Seoul—where every client’s story is part of the larger narrative of resilience this city embodies.</w:t>
      </w:r>
    </w:p>
    <w:p>
      <w:pPr>
        <w:pStyle w:val="BodyText"/>
      </w:pPr>
      <w:r>
        <w:t xml:space="preserve">Thank you for considering my application to join the ranks of mental health professionals serving South Korea Seoul with integrity, innovation,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South Korea Seoul</dc:title>
  <dc:creator/>
  <dc:language>en</dc:language>
  <cp:keywords/>
  <dcterms:created xsi:type="dcterms:W3CDTF">2025-12-10T11:21:30Z</dcterms:created>
  <dcterms:modified xsi:type="dcterms:W3CDTF">2025-12-10T11:21:30Z</dcterms:modified>
</cp:coreProperties>
</file>

<file path=docProps/custom.xml><?xml version="1.0" encoding="utf-8"?>
<Properties xmlns="http://schemas.openxmlformats.org/officeDocument/2006/custom-properties" xmlns:vt="http://schemas.openxmlformats.org/officeDocument/2006/docPropsVTypes"/>
</file>