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Psychology</w:t>
      </w:r>
      <w:r>
        <w:t xml:space="preserve"> </w:t>
      </w:r>
      <w:r>
        <w:t xml:space="preserve">Professional</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This Personal Statement outlines my dedicated journey and unwavering commitment to the profession of Psychology within the dynamic, diverse, and vibrant context of United Kingdom Manchester. As I prepare to contribute meaningfully to the mental health landscape of Greater Manchester, this document serves as a comprehensive reflection of my academic foundation, clinical experience, ethical grounding, and deep-seated passion for serving communities across the United Kingdom. My aspiration is not merely to be a Psychologist but to become an integral part of Manchester's evolving mental health ecosystem, where evidence-based practice meets profound community need.</w:t>
      </w:r>
    </w:p>
    <w:p>
      <w:pPr>
        <w:pStyle w:val="BodyText"/>
      </w:pPr>
      <w:r>
        <w:t xml:space="preserve">My academic path was meticulously shaped by a profound interest in understanding human behaviour within socio-cultural frameworks, leading me to pursue a BSc (Hons) in Psychology with First-Class Honours at the University of Manchester. This institution’s location within United Kingdom Manchester provided an unparalleled environment for studying psychological phenomena against the backdrop of one of Europe’s most culturally rich and socially complex urban centres. Courses such as 'Psychology in Multicultural Contexts' and 'Community Mental Health' were not merely theoretical; they were contextualized through field visits to local community hubs in Salford, Old Trafford, and Moss Side. This immersion revealed the critical intersection of socioeconomic factors, cultural identity, and mental wellbeing – a reality deeply embedded within the fabric of Manchester. Subsequently, I earned my Doctorate in Clinical Psychology (DClinPsy) from the University of Central Lancashire’s Manchester-based cohort program. This rigorous training emphasized UK-specific practice standards, including adherence to the British Psychological Society (BPS) Code of Conduct and National Institute for Health and Care Excellence (NICE) guidelines, ensuring my clinical approach is both ethically robust and clinically relevant to the United Kingdom healthcare context.</w:t>
      </w:r>
    </w:p>
    <w:p>
      <w:pPr>
        <w:pStyle w:val="BodyText"/>
      </w:pPr>
      <w:r>
        <w:t xml:space="preserve">My practical experience has been deeply anchored in Manchester’s mental health services. During my doctoral placements, I worked within Greater Manchester Mental Health NHS Foundation Trust (GMMH), providing direct support in Adult Community Mental Health Teams (AMHTs) across Trafford and Bury. This involved assessing and formulating treatment plans for clients experiencing depression, anxiety, and complex trauma – conditions often exacerbated by the pressures of urban living, economic disparity, and social isolation prevalent in certain Manchester neighbourhoods. I collaborated closely with GMMH’s IAPT (Improving Access to Psychological Therapies) services, delivering evidence-based CBT interventions to diverse client groups. Crucially, I also undertook a placement at the Manchester City Council’s Children and Young People's Mental Health Service (CYPMHS), supporting adolescents in schools across Manchester with anxiety disorders and social difficulties. This experience underscored the urgent need for accessible, culturally sensitive psychological services within United Kingdom Manchester’s youth population – a challenge compounded by rising waiting times and resource constraints. Working within these settings, I learned to navigate the UK healthcare system’s intricacies while advocating for equitable care.</w:t>
      </w:r>
    </w:p>
    <w:p>
      <w:pPr>
        <w:pStyle w:val="BodyText"/>
      </w:pPr>
      <w:r>
        <w:t xml:space="preserve">Beyond clinical practice, my commitment to community engagement in Manchester has been a cornerstone of my professional identity. I volunteered with 'Manchester Mind,' a local charity providing free mental health support across the city. In this role, I co-facilitated workshops on stress management and resilience for Black and minority ethnic (BAME) communities in Manchester’s Ancoats district – communities often underserved by traditional services. This work reinforced my belief that effective psychological practice must be rooted in cultural humility and community partnership, not just clinical technique. Furthermore, I contributed to the 'Greater Manchester Mental Health Strategy 2023-2030' consultation process as a youth representative, ensuring young voices from across Manchester were heard in shaping future service delivery. This advocacy experience demonstrated my understanding of the unique pressures facing psychologists working within United Kingdom Manchester – where systemic challenges demand not only clinical skill but also strategic, community-informed action.</w:t>
      </w:r>
    </w:p>
    <w:p>
      <w:pPr>
        <w:pStyle w:val="BodyText"/>
      </w:pPr>
      <w:r>
        <w:t xml:space="preserve">As I prepare to apply for positions as a Psychologist within the NHS or specialist private sector in Manchester, I bring a profound appreciation for the city’s specific mental health landscape. Manchester’s population of over 5 million people is marked by remarkable diversity but also stark health inequalities; areas like Moss Side and Heywood face significantly higher rates of depression and anxiety compared to more affluent boroughs (as reported by MCR Pathways). My training has equipped me with the skills to address these disparities: trauma-informed care, strengths-based approaches, and a deep respect for client autonomy. I am adept at using digital therapeutic tools (e.g., online CBT platforms), which have become vital in bridging access gaps across Manchester’s sprawling urban geography. Critically, I understand that being a Psychologist in United Kingdom Manchester requires more than clinical competence; it demands resilience, cultural intelligence, and an active commitment to reducing stigma – values I embody daily through my practice and community involvement.</w:t>
      </w:r>
    </w:p>
    <w:p>
      <w:pPr>
        <w:pStyle w:val="BodyText"/>
      </w:pPr>
      <w:r>
        <w:t xml:space="preserve">Looking ahead, my professional vision is firmly aligned with Manchester’s future. I aim to contribute to pioneering integrated care models within the city’s healthcare system, collaborating closely with GMMH, local authorities, schools, and charities to create seamless support pathways. I am particularly passionate about expanding access for refugees and asylum seekers – a significant demographic in Manchester – through culturally adapted interventions developed in partnership with community leaders. My ultimate goal is to become a registered Chartered Psychologist (CPsychol) with the BPS, actively shaping policy and practice that reflects the unique needs of Manchester residents. This Personal Statement is not merely an overview of my qualifications; it is a testament to my conviction that psychology practiced authentically within United Kingdom Manchester has the power to transform lives and build a more mentally resilient city.</w:t>
      </w:r>
    </w:p>
    <w:p>
      <w:pPr>
        <w:pStyle w:val="BodyText"/>
      </w:pPr>
      <w:r>
        <w:t xml:space="preserve">In closing, I bring not only the academic rigour and clinical skills required of a Psychologist but also the deep local knowledge, community connections, and unwavering dedication to Manchester’s wellbeing that make me uniquely positioned to thrive here. I am eager to contribute my energy and expertise to advancing mental health care in one of the United Kingdom's most vibrant yet challenging urban environments – where every interaction has the potential to be a step towards healing and hope for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Psychology Professional in United Kingdom Manchester</dc:title>
  <dc:creator/>
  <dc:language>en</dc:language>
  <cp:keywords/>
  <dcterms:created xsi:type="dcterms:W3CDTF">2026-07-24T09:42:16Z</dcterms:created>
  <dcterms:modified xsi:type="dcterms:W3CDTF">2026-07-24T09:42:16Z</dcterms:modified>
</cp:coreProperties>
</file>

<file path=docProps/custom.xml><?xml version="1.0" encoding="utf-8"?>
<Properties xmlns="http://schemas.openxmlformats.org/officeDocument/2006/custom-properties" xmlns:vt="http://schemas.openxmlformats.org/officeDocument/2006/docPropsVTypes"/>
</file>