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5b6fea4bfb50be6237b9179bb8781709be0651e"/>
    <w:p>
      <w:pPr>
        <w:pStyle w:val="Heading1"/>
      </w:pPr>
      <w:r>
        <w:t xml:space="preserve">Personal Statement: A Commitment to Advancing Radiology in Australia Brisbane</w:t>
      </w:r>
    </w:p>
    <w:p>
      <w:pPr>
        <w:pStyle w:val="FirstParagraph"/>
      </w:pPr>
      <w:r>
        <w:t xml:space="preserve">As a dedicated and highly skilled Radiologist, I am writing this Personal Statement to express my profound commitment to contributing my expertise within the vibrant healthcare ecosystem of Australia Brisbane. With over eight years of comprehensive clinical experience across diverse imaging modalities and a deep-seated passion for diagnostic excellence, I have meticulously prepared myself to meet the evolving needs of Queensland’s most dynamic city. My decision to pursue professional opportunities in Australia Brisbane is not merely a career choice—it is a deliberate alignment with my values, skills, and aspirations to serve communities where healthcare innovation meets compassionate patient care.</w:t>
      </w:r>
    </w:p>
    <w:p>
      <w:pPr>
        <w:pStyle w:val="BodyText"/>
      </w:pPr>
      <w:r>
        <w:t xml:space="preserve">Throughout my medical training and postgraduate specialization in Diagnostic Radiology at [University/Institution Name], I have cultivated a robust foundation in all imaging disciplines—from conventional radiography and ultrasound to advanced MRI, CT, and nuclear medicine. My residency at [Hospital Name] in my home country exposed me to high-volume settings with complex cases, where I honed my ability to deliver timely, accurate diagnoses under pressure. However, it was during an elective rotation in a Queensland-affiliated teaching hospital (via an international collaboration) that I first experienced Brisbane’s unique healthcare landscape. Witnessing the integration of cutting-edge technology with patient-centered care—particularly in managing skin cancer screening programs and rural tele-radiology initiatives—solidified my desire to practice as a Radiologist within Australia Brisbane. The city’s commitment to equitable access, especially in underserved regions like the Sunshine Coast and Darling Downs, resonates deeply with my professional ethos.</w:t>
      </w:r>
    </w:p>
    <w:p>
      <w:pPr>
        <w:pStyle w:val="BodyText"/>
      </w:pPr>
      <w:r>
        <w:t xml:space="preserve">What distinguishes Australia Brisbane is its convergence of urban medical sophistication and regional healthcare challenges. As a Radiologist, I recognize that Brisbane’s demographic diversity—from its aging population requiring advanced musculoskeletal imaging to young families navigating pediatric oncology protocols—demands adaptability, cultural sensitivity, and technical precision. My experience includes leading multidisciplinary tumor boards in complex cancer cases and implementing AI-assisted workflow optimizations that reduced report turnaround times by 25%. I am eager to bring this expertise to Brisbane’s healthcare network, where initiatives like the Queensland Health Digital Radiology Platform are transforming diagnostic pathways. Having researched Brisbane’s current radiology workforce gaps—particularly in interventional radiology and breast imaging—I am prepared to address these needs through continuous professional development, including AHPRA (Australian Health Practitioner Regulation Agency) certification and ongoing training with Queensland Radiological Society (QRS) workshops.</w:t>
      </w:r>
    </w:p>
    <w:p>
      <w:pPr>
        <w:pStyle w:val="BodyText"/>
      </w:pPr>
      <w:r>
        <w:t xml:space="preserve">Cultural integration is equally vital to my application. I have actively engaged with Australian healthcare standards: completing a 6-month mentorship under a Brisbane-based Radiologist to understand local protocols, participating in online modules on the National Health and Medical Research Council (NHMRC) guidelines, and achieving IELTS Band 8.0 for seamless communication. Brisbane’s multicultural environment—from its Indigenous communities to its thriving Asian and Pacific Islander populations—has taught me that radiological care must transcend language barriers. For instance, in my current role, I developed multilingual patient education materials for diverse ethnic groups, a skill I am ready to apply across Brisbane’s communities. My ability to collaborate with general practitioners, surgeons, and allied health professionals aligns perfectly with Queensland Health’s team-based approach to patient management.</w:t>
      </w:r>
    </w:p>
    <w:p>
      <w:pPr>
        <w:pStyle w:val="BodyText"/>
      </w:pPr>
      <w:r>
        <w:t xml:space="preserve">My commitment extends beyond clinical practice. I am passionate about advancing radiology education in Australia Brisbane through mentorship and research. Recently, I co-authored a study on low-dose CT screening protocols for early lung cancer detection, published in the *Journal of Medical Imaging*. I seek to collaborate with institutions like the University of Queensland’s Centre for Clinical Research or Mater Health Services to contribute to Brisbane’s academic radiology landscape. Furthermore, Brisbane’s leadership in solar radiation research—critical given Australia’s high skin cancer rates—aligns with my interest in optimizing dermatological imaging protocols. I am eager to support initiatives like Queensland Skin Cancer Awareness campaigns through targeted radiological screening partnerships.</w:t>
      </w:r>
    </w:p>
    <w:p>
      <w:pPr>
        <w:pStyle w:val="BodyText"/>
      </w:pPr>
      <w:r>
        <w:t xml:space="preserve">Choosing Australia Brisbane is a testament to my belief that the best healthcare occurs where innovation meets empathy. Brisbane offers a supportive environment for professional growth, with world-class facilities like the Princess Alexandra Hospital and the Royal Brisbane and Women’s Hospital (RBWH) leading in radiology advancement. I am not merely seeking employment; I aim to become an integral part of Brisbane’s healthcare narrative—ensuring that every scan, every report, and every patient interaction reflects excellence. My dedication to AHPRA standards, my proven ability to thrive in multicultural settings, and my focus on patient outcomes position me as a Radiologist ready to serve Australia Brisbane with integrity and innovation.</w:t>
      </w:r>
    </w:p>
    <w:p>
      <w:pPr>
        <w:pStyle w:val="BodyText"/>
      </w:pPr>
      <w:r>
        <w:t xml:space="preserve">In conclusion, this Personal Statement encapsulates my unwavering dedication to radiological practice within the Australian context. As a Radiologist committed to lifelong learning and community impact, I am confident that my skills will seamlessly complement Brisbane’s healthcare mission. I look forward to contributing to the city’s reputation as a leader in accessible, high-quality medical imaging—and ultimately, improving lives across Australia Brisbane.</w:t>
      </w:r>
    </w:p>
    <w:p>
      <w:pPr>
        <w:pStyle w:val="BodyText"/>
      </w:pPr>
      <w:r>
        <w:t xml:space="preserve">With sincere respect for Queensland Health's values and vision,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Australia Brisbane</dc:title>
  <dc:creator/>
  <dc:language>en</dc:language>
  <cp:keywords/>
  <dcterms:created xsi:type="dcterms:W3CDTF">2026-04-30T17:57:27Z</dcterms:created>
  <dcterms:modified xsi:type="dcterms:W3CDTF">2026-04-30T17:57:27Z</dcterms:modified>
</cp:coreProperties>
</file>

<file path=docProps/custom.xml><?xml version="1.0" encoding="utf-8"?>
<Properties xmlns="http://schemas.openxmlformats.org/officeDocument/2006/custom-properties" xmlns:vt="http://schemas.openxmlformats.org/officeDocument/2006/docPropsVTypes"/>
</file>