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57fa4f74a4336fb3769042cfd86e44516cc5f7f"/>
    <w:p>
      <w:pPr>
        <w:pStyle w:val="Heading1"/>
      </w:pPr>
      <w:r>
        <w:t xml:space="preserve">Personal Statement for Radiologist Position in Canada Vancouver</w:t>
      </w:r>
    </w:p>
    <w:p>
      <w:pPr>
        <w:pStyle w:val="FirstParagraph"/>
      </w:pPr>
      <w:r>
        <w:t xml:space="preserve">From the moment I first interpreted a complex abdominal CT scan during my radiology residency, I knew my calling was to bridge advanced imaging technology with compassionate patient care. This profound realization has driven my professional journey toward becoming a skilled and empathetic</w:t>
      </w:r>
      <w:r>
        <w:t xml:space="preserve"> </w:t>
      </w:r>
      <w:r>
        <w:rPr>
          <w:bCs/>
          <w:b/>
        </w:rPr>
        <w:t xml:space="preserve">Radiologist</w:t>
      </w:r>
      <w:r>
        <w:t xml:space="preserve">, and it is with deep conviction that I now seek to contribute to the vibrant healthcare landscape of</w:t>
      </w:r>
      <w:r>
        <w:t xml:space="preserve"> </w:t>
      </w:r>
      <w:r>
        <w:rPr>
          <w:bCs/>
          <w:b/>
        </w:rPr>
        <w:t xml:space="preserve">Canada Vancouver</w:t>
      </w:r>
      <w:r>
        <w:t xml:space="preserve">. My commitment extends beyond technical expertise; it embodies a dedication to integrating evidence-based practice within the unique socio-cultural fabric of British Columbia's largest urban center.</w:t>
      </w:r>
    </w:p>
    <w:p>
      <w:pPr>
        <w:pStyle w:val="BodyText"/>
      </w:pPr>
      <w:r>
        <w:t xml:space="preserve">My academic foundation was built upon rigorous training in both my home country and Canada. I completed my medical degree with honors, followed by a comprehensive Radiology residency program where I gained extensive experience in all modalities—MRI, CT, ultrasound, and interventional radiology. Crucially, during my clinical rotations at tertiary care centers across Canada (including Alberta Health Services), I developed a deep appreciation for the Canadian healthcare ethos: patient-centeredness, interprofessional collaboration, and equitable access to high-quality diagnostic services. I witnessed firsthand how seamless communication between radiologists and referring physicians directly improves outcomes—a principle I now champion daily in my practice. This foundational experience prepared me not just as a</w:t>
      </w:r>
      <w:r>
        <w:t xml:space="preserve"> </w:t>
      </w:r>
      <w:r>
        <w:rPr>
          <w:bCs/>
          <w:b/>
        </w:rPr>
        <w:t xml:space="preserve">Radiologist</w:t>
      </w:r>
      <w:r>
        <w:t xml:space="preserve">, but as a committed member of the Canadian healthcare team.</w:t>
      </w:r>
    </w:p>
    <w:p>
      <w:pPr>
        <w:pStyle w:val="BodyText"/>
      </w:pPr>
      <w:r>
        <w:t xml:space="preserve">What truly ignited my passion for radiology was recognizing its pivotal role in early disease detection and personalized treatment planning, particularly within diverse communities. During my time working with Vancouver-based telemedicine initiatives serving remote First Nations communities in BC, I interpreted X-rays and ultrasounds for patients who often traveled hours to access care. Each report wasn't just a technical document—it represented a life-changing diagnosis for someone far from urban centers. This experience crystallized my understanding:</w:t>
      </w:r>
      <w:r>
        <w:t xml:space="preserve"> </w:t>
      </w:r>
      <w:r>
        <w:rPr>
          <w:bCs/>
          <w:b/>
        </w:rPr>
        <w:t xml:space="preserve">Radiologist</w:t>
      </w:r>
      <w:r>
        <w:t xml:space="preserve"> </w:t>
      </w:r>
      <w:r>
        <w:t xml:space="preserve">is not merely a job title, but a profound responsibility to deliver clarity in moments of uncertainty.</w:t>
      </w:r>
    </w:p>
    <w:p>
      <w:pPr>
        <w:pStyle w:val="BodyText"/>
      </w:pPr>
      <w:r>
        <w:t xml:space="preserve">The decision to pursue practice in</w:t>
      </w:r>
      <w:r>
        <w:t xml:space="preserve"> </w:t>
      </w:r>
      <w:r>
        <w:rPr>
          <w:bCs/>
          <w:b/>
        </w:rPr>
        <w:t xml:space="preserve">Canada Vancouver</w:t>
      </w:r>
      <w:r>
        <w:t xml:space="preserve"> </w:t>
      </w:r>
      <w:r>
        <w:t xml:space="preserve">stems from an unwavering alignment with the city’s healthcare values. Vancouver Coastal Health Authority exemplifies the integrated, patient-first model I aspire to join. I am deeply inspired by BC's commitment to health equity—addressing disparities for immigrant populations, Indigenous communities, and marginalized groups through culturally safe care. As a</w:t>
      </w:r>
      <w:r>
        <w:t xml:space="preserve"> </w:t>
      </w:r>
      <w:r>
        <w:rPr>
          <w:bCs/>
          <w:b/>
        </w:rPr>
        <w:t xml:space="preserve">Radiologist</w:t>
      </w:r>
      <w:r>
        <w:t xml:space="preserve"> </w:t>
      </w:r>
      <w:r>
        <w:t xml:space="preserve">in Vancouver, I would actively engage with initiatives like the BC Cancer Agency’s outreach programs or the Provincial Health Services Authority’s focus on rural tele-radiology expansion. My fluency in French and Spanish (beyond English) allows me to communicate effectively with Vancouver's multicultural patient base of over 200 ethnicities, ensuring no one feels excluded from high-quality imaging care.</w:t>
      </w:r>
    </w:p>
    <w:p>
      <w:pPr>
        <w:pStyle w:val="BodyText"/>
      </w:pPr>
      <w:r>
        <w:t xml:space="preserve">Technically, I am adept at interpreting complex cases—from oncologic imaging and neuroradiology to musculoskeletal and pediatric studies—with meticulous attention to detail. My proficiency includes advanced AI-assisted tools for early detection of conditions like lung nodules or breast cancer, a skill increasingly vital in BC’s aging population. However, I prioritize the human element: explaining findings clearly during consults with referring physicians and offering calm reassurance to anxious patients awaiting results. In</w:t>
      </w:r>
      <w:r>
        <w:t xml:space="preserve"> </w:t>
      </w:r>
      <w:r>
        <w:rPr>
          <w:bCs/>
          <w:b/>
        </w:rPr>
        <w:t xml:space="preserve">Canada Vancouver</w:t>
      </w:r>
      <w:r>
        <w:t xml:space="preserve">, where healthcare is deeply intertwined with community well-being, this holistic approach is non-negotiable.</w:t>
      </w:r>
    </w:p>
    <w:p>
      <w:pPr>
        <w:pStyle w:val="BodyText"/>
      </w:pPr>
      <w:r>
        <w:t xml:space="preserve">I am equally drawn to Vancouver’s unique environment as a catalyst for professional growth. The city's proximity to the Pacific Ocean and mountains fosters a culture of wellness that resonates with my own philosophy—healthcare should nurture the whole person, not just treat pathology. Living in Vancouver would allow me to engage with community health projects like the Downtown Eastside Street Medicine team or youth mental health initiatives, understanding how physical imaging connects to broader social determinants of health. The</w:t>
      </w:r>
      <w:r>
        <w:t xml:space="preserve"> </w:t>
      </w:r>
      <w:r>
        <w:rPr>
          <w:bCs/>
          <w:b/>
        </w:rPr>
        <w:t xml:space="preserve">Canada Vancouver</w:t>
      </w:r>
      <w:r>
        <w:t xml:space="preserve"> </w:t>
      </w:r>
      <w:r>
        <w:t xml:space="preserve">healthcare ecosystem thrives on innovation; I am eager to contribute to research collaborations at institutions like UBC’s Radiology Department, particularly in AI applications for reducing wait times—a persistent challenge across BC.</w:t>
      </w:r>
    </w:p>
    <w:p>
      <w:pPr>
        <w:pStyle w:val="BodyText"/>
      </w:pPr>
      <w:r>
        <w:t xml:space="preserve">Moving beyond clinical duties, I actively participate in medical education. As a preceptor for resident radiologists, I emphasize CanMEDS roles—especially the "Communicator" and "Collaborator" domains—which are central to Canadian professional standards. In Vancouver, where interdisciplinary teamwork defines care (e.g., tumor boards with oncologists and surgeons), this skill is paramount. My goal as a</w:t>
      </w:r>
      <w:r>
        <w:t xml:space="preserve"> </w:t>
      </w:r>
      <w:r>
        <w:rPr>
          <w:bCs/>
          <w:b/>
        </w:rPr>
        <w:t xml:space="preserve">Radiologist</w:t>
      </w:r>
      <w:r>
        <w:t xml:space="preserve"> </w:t>
      </w:r>
      <w:r>
        <w:t xml:space="preserve">is not just to read scans but to be a trusted advisor within the healthcare ecosystem of</w:t>
      </w:r>
      <w:r>
        <w:t xml:space="preserve"> </w:t>
      </w:r>
      <w:r>
        <w:rPr>
          <w:bCs/>
          <w:b/>
        </w:rPr>
        <w:t xml:space="preserve">Canada Vancouver</w:t>
      </w:r>
      <w:r>
        <w:t xml:space="preserve">.</w:t>
      </w:r>
    </w:p>
    <w:p>
      <w:pPr>
        <w:pStyle w:val="BodyText"/>
      </w:pPr>
      <w:r>
        <w:t xml:space="preserve">I recognize that practicing in Canada requires more than clinical competence—it demands cultural humility and adaptation. I have diligently studied the College of Physicians and Surgeons of British Columbia (CPSBC) guidelines, BC’s health policies, and the nuances of delivering care within a publicly funded system. My recent completion of the Medical Council of Canada Qualifying Examination (MCCQE) Part I reflects my commitment to meeting these standards. I am ready to contribute immediately while continuing professional development through CPD courses offered by the Royal College of Physicians and Surgeons of Canada.</w:t>
      </w:r>
    </w:p>
    <w:p>
      <w:pPr>
        <w:pStyle w:val="BodyText"/>
      </w:pPr>
      <w:r>
        <w:t xml:space="preserve">In closing, my journey as a</w:t>
      </w:r>
      <w:r>
        <w:t xml:space="preserve"> </w:t>
      </w:r>
      <w:r>
        <w:rPr>
          <w:bCs/>
          <w:b/>
        </w:rPr>
        <w:t xml:space="preserve">Radiologist</w:t>
      </w:r>
      <w:r>
        <w:t xml:space="preserve"> </w:t>
      </w:r>
      <w:r>
        <w:t xml:space="preserve">has been guided by a singular mission: using imaging excellence to empower patients and providers alike. Vancouver’s dynamic healthcare environment—marked by its diversity, innovation, and unwavering focus on equity—represents the ideal setting for this purpose. To serve at the heart of</w:t>
      </w:r>
      <w:r>
        <w:t xml:space="preserve"> </w:t>
      </w:r>
      <w:r>
        <w:rPr>
          <w:bCs/>
          <w:b/>
        </w:rPr>
        <w:t xml:space="preserve">Canada Vancouver</w:t>
      </w:r>
      <w:r>
        <w:t xml:space="preserve">, where every scan has the potential to transform a life, is not merely an opportunity; it is a privilege I approach with humility and fervent dedication. I am prepared to bring my clinical acumen, cultural sensitivity, and collaborative spirit to your team, ensuring that as a</w:t>
      </w:r>
      <w:r>
        <w:t xml:space="preserve"> </w:t>
      </w:r>
      <w:r>
        <w:rPr>
          <w:bCs/>
          <w:b/>
        </w:rPr>
        <w:t xml:space="preserve">Radiologist</w:t>
      </w:r>
      <w:r>
        <w:t xml:space="preserve"> </w:t>
      </w:r>
      <w:r>
        <w:t xml:space="preserve">in this city, I honor both the science of imaging and the humanity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Vancouver</dc:title>
  <dc:creator/>
  <dc:language>en</dc:language>
  <cp:keywords/>
  <dcterms:created xsi:type="dcterms:W3CDTF">2026-04-30T08:12:50Z</dcterms:created>
  <dcterms:modified xsi:type="dcterms:W3CDTF">2026-04-30T08:12:50Z</dcterms:modified>
</cp:coreProperties>
</file>

<file path=docProps/custom.xml><?xml version="1.0" encoding="utf-8"?>
<Properties xmlns="http://schemas.openxmlformats.org/officeDocument/2006/custom-properties" xmlns:vt="http://schemas.openxmlformats.org/officeDocument/2006/docPropsVTypes"/>
</file>