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Guangzhou</w:t>
      </w:r>
    </w:p>
    <w:bookmarkStart w:id="20" w:name="X4ee904a43d8559aa51992486dd4fff602ee6f54"/>
    <w:p>
      <w:pPr>
        <w:pStyle w:val="Heading1"/>
      </w:pPr>
      <w:r>
        <w:t xml:space="preserve">PERSONAL STATEMENT: EMBRACING ADVANCED DIAGNOSTIC CARE AS A RADIOLGIST IN CHINA GUANGZHOU</w:t>
      </w:r>
    </w:p>
    <w:p>
      <w:pPr>
        <w:pStyle w:val="FirstParagraph"/>
      </w:pPr>
      <w:r>
        <w:t xml:space="preserve">With profound dedication to advancing medical imaging and patient-centered care, I present this Personal Statement as a certified Radiologist seeking to contribute to Guangzhou’s evolving healthcare landscape. As China’s premier economic hub and southern gateway, Guangzhou represents an unparalleled opportunity where cutting-edge radiological innovation converges with a rapidly aging population and growing demand for precision diagnostics. My career has been meticulously aligned with the needs of modern healthcare systems like those in Guangzhou, where the integration of advanced imaging technologies into routine clinical practice is not merely beneficial—it is essential for sustainable public health outcomes.</w:t>
      </w:r>
    </w:p>
    <w:p>
      <w:pPr>
        <w:pStyle w:val="BodyText"/>
      </w:pPr>
      <w:r>
        <w:t xml:space="preserve">My journey in radiology began during my medical training at [University Name], where I developed a deep fascination with how imaging transcends mere visualization to become the cornerstone of accurate diagnosis, treatment planning, and disease monitoring. Specializing in diagnostic radiology with certifications in MRI, CT, and interventional procedures under the auspices of international boards (including [e.g., American Board of Radiology]), I honed technical expertise while emphasizing ethical patient communication—a critical alignment with Guangzhou’s healthcare ethos that prioritizes compassionate care within a fast-paced urban environment. My residency at [Major Hospital Name] exposed me to high-volume clinical settings managing complex cases from oncology, neurology, and cardiology, directly preparing me for Guangzhou’s diverse patient demographics where multimodal imaging is increasingly vital.</w:t>
      </w:r>
    </w:p>
    <w:p>
      <w:pPr>
        <w:pStyle w:val="BodyText"/>
      </w:pPr>
      <w:r>
        <w:t xml:space="preserve">What distinguishes my approach as a Radiologist is my commitment to technology-driven excellence that resonates with Guangzhou’s strategic healthcare priorities. China has prioritized AI integration in medical imaging to address diagnostic shortages and improve efficiency—exactly the paradigm I actively champion. At [Previous Institution], I collaborated on an AI-assisted lung nodule detection project that reduced false-negative rates by 22% while accelerating report turnaround times by 30%. This experience directly translates to Guangzhou’s healthcare ambitions, where hospitals like Sun Yat-sen University Affiliated Hospital and the First Affiliated Hospital of Guangzhou Medical University are spearheading AI-powered radiology initiatives. I am eager to contribute my skills in developing protocols for AI-integrated workflows that align with China’s National Health Commission guidelines, ensuring both innovation and regulatory compliance.</w:t>
      </w:r>
    </w:p>
    <w:p>
      <w:pPr>
        <w:pStyle w:val="BodyText"/>
      </w:pPr>
      <w:r>
        <w:t xml:space="preserve">Furthermore, my cultural adaptability positions me to thrive in Guangzhou’s unique healthcare ecosystem. Having spent six months as a clinical observer at Guangdong Provincial People’s Hospital during my studies, I immersed myself in Cantonese medical culture—learning to navigate family-centered decision-making dynamics, respecting traditional health beliefs alongside evidence-based practice, and mastering basic Mandarin for patient consultations. In a city where over 15 million residents rely on public healthcare services daily, understanding local nuances is not optional; it is the bedrock of effective radiological care. I have also engaged with Guangzhou’s medical community through telehealth forums discussing cross-border imaging standards, reinforcing my resolve to become a collaborative member of its radiology network.</w:t>
      </w:r>
    </w:p>
    <w:p>
      <w:pPr>
        <w:pStyle w:val="BodyText"/>
      </w:pPr>
      <w:r>
        <w:t xml:space="preserve">Guangzhou’s rapid urbanization and demographic shifts present both challenges and transformative opportunities for Radiologists. With 20% of its population aged over 65—exceeding China’s national average—the city urgently requires imaging specialists adept at managing age-related conditions like osteoporosis, dementia, and cardiovascular disease through early detection. My research on quantitative bone density assessment via DXA scans directly addresses this need, and I am prepared to implement similar programs across Guangzhou’s community clinics. Additionally, the city’s position as a gateway to ASEAN countries creates demand for radiologists skilled in multilingual communication and international diagnostic standards—a skillset I’ve cultivated through work with multinational health projects in Southeast Asia.</w:t>
      </w:r>
    </w:p>
    <w:p>
      <w:pPr>
        <w:pStyle w:val="BodyText"/>
      </w:pPr>
      <w:r>
        <w:t xml:space="preserve">My long-term vision aligns seamlessly with Guangzhou’s healthcare roadmap. I aim to establish a radiology education program within Guangzhou hospitals focused on AI literacy for junior radiologists, addressing the critical shortage of tech-savvy professionals in southern China. I also seek partnerships with institutions like Guangdong Medical University to conduct research on region-specific imaging biomarkers—for example, developing protocols for early-stage hepatocellular carcinoma detection that accounts for endemic hepatitis B prevalence. This isn’t just professional ambition; it’s a commitment to becoming an integral part of Guangzhou’s health infrastructure, where the Radiologist’s role extends beyond the reading room to shaping policy and innovation.</w:t>
      </w:r>
    </w:p>
    <w:p>
      <w:pPr>
        <w:pStyle w:val="BodyText"/>
      </w:pPr>
      <w:r>
        <w:t xml:space="preserve">As a Radiologist, I view every scan as a narrative waiting to be interpreted—not merely pixels on a screen but stories of patient lives at stake. In China Guangzhou, where healthcare is rapidly evolving from reactive to proactive and predictive, this philosophy finds its most meaningful application. My technical expertise, cultural intelligence, and passion for integrating AI-driven diagnostics position me not just to join Guangzhou’s medical community, but to actively propel it toward greater efficiency and equity. I am ready to bring my skills in advanced imaging interpretation, collaborative leadership, and patient-centered innovation to contribute meaningfully under the banner of "Healthy Guangzhou 2030."</w:t>
      </w:r>
    </w:p>
    <w:p>
      <w:pPr>
        <w:pStyle w:val="BodyText"/>
      </w:pPr>
      <w:r>
        <w:t xml:space="preserve">I am confident that my professional trajectory as a dedicated Radiologist harmonizes with Guangzhou’s aspirations for world-class healthcare. I welcome the opportunity to discuss how my vision can support your institution’s mission in this dynamic city where medicine meets innovation at every intersection.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Guangzhou</dc:title>
  <dc:creator/>
  <dc:language>en</dc:language>
  <cp:keywords/>
  <dcterms:created xsi:type="dcterms:W3CDTF">2026-07-20T18:58:00Z</dcterms:created>
  <dcterms:modified xsi:type="dcterms:W3CDTF">2026-07-20T18:58:00Z</dcterms:modified>
</cp:coreProperties>
</file>

<file path=docProps/custom.xml><?xml version="1.0" encoding="utf-8"?>
<Properties xmlns="http://schemas.openxmlformats.org/officeDocument/2006/custom-properties" xmlns:vt="http://schemas.openxmlformats.org/officeDocument/2006/docPropsVTypes"/>
</file>