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Colombia</w:t>
      </w:r>
      <w:r>
        <w:t xml:space="preserve"> </w:t>
      </w:r>
      <w:r>
        <w:t xml:space="preserve">Medellín</w:t>
      </w:r>
    </w:p>
    <w:bookmarkStart w:id="20" w:name="X2dd9c40bec77010940a0ab4db45418acbd6c740"/>
    <w:p>
      <w:pPr>
        <w:pStyle w:val="Heading1"/>
      </w:pPr>
      <w:r>
        <w:t xml:space="preserve">Personal Statement: A Commitment to Excellence in Radiology within Colombia Medellín</w:t>
      </w:r>
    </w:p>
    <w:p>
      <w:pPr>
        <w:pStyle w:val="FirstParagraph"/>
      </w:pPr>
      <w:r>
        <w:t xml:space="preserve">In the heart of Antioquia, where the Aburrá Valley cradles a city that has transformed from industrial heritage into a vibrant hub of innovation and culture, I find my professional calling. My journey as a dedicated</w:t>
      </w:r>
      <w:r>
        <w:t xml:space="preserve"> </w:t>
      </w:r>
      <w:r>
        <w:rPr>
          <w:bCs/>
          <w:b/>
        </w:rPr>
        <w:t xml:space="preserve">Radiologist</w:t>
      </w:r>
      <w:r>
        <w:t xml:space="preserve"> </w:t>
      </w:r>
      <w:r>
        <w:t xml:space="preserve">has led me to this pivotal moment: submitting my</w:t>
      </w:r>
      <w:r>
        <w:t xml:space="preserve"> </w:t>
      </w:r>
      <w:r>
        <w:rPr>
          <w:iCs/>
          <w:i/>
        </w:rPr>
        <w:t xml:space="preserve">Personal Statement</w:t>
      </w:r>
      <w:r>
        <w:t xml:space="preserve"> </w:t>
      </w:r>
      <w:r>
        <w:t xml:space="preserve">for consideration to contribute to the exceptional healthcare landscape of</w:t>
      </w:r>
      <w:r>
        <w:t xml:space="preserve"> </w:t>
      </w:r>
      <w:r>
        <w:rPr>
          <w:bCs/>
          <w:b/>
        </w:rPr>
        <w:t xml:space="preserve">Colombia Medellín</w:t>
      </w:r>
      <w:r>
        <w:t xml:space="preserve">. This city, renowned for its resilience, dynamic growth, and unwavering commitment to advancing public health, represents the ideal environment where my expertise in diagnostic imaging and patient-centered care can flourish while addressing critical community needs.</w:t>
      </w:r>
    </w:p>
    <w:p>
      <w:pPr>
        <w:pStyle w:val="BodyText"/>
      </w:pPr>
      <w:r>
        <w:t xml:space="preserve">My academic foundation was built upon rigorous training at [University Name], where I earned my Medical Degree followed by a specialized residency in Diagnostic Radiology. During this period, I immersed myself in the latest advancements across all modalities—CT, MRI, ultrasound, and interventional radiology—with a particular focus on optimizing workflow efficiency and enhancing diagnostic accuracy. Crucially, my training emphasized cultural competence and ethical practice within diverse Latin American contexts. I actively participated in outreach programs serving underserved communities near Bogotá, where I witnessed firsthand the profound impact of accessible radiological services on early disease detection and treatment outcomes. This experience cemented my belief that radiology is not merely a technical discipline but a vital bridge between medical diagnosis and life-changing patient interventions.</w:t>
      </w:r>
    </w:p>
    <w:p>
      <w:pPr>
        <w:pStyle w:val="BodyText"/>
      </w:pPr>
      <w:r>
        <w:t xml:space="preserve">What draws me specifically to</w:t>
      </w:r>
      <w:r>
        <w:t xml:space="preserve"> </w:t>
      </w:r>
      <w:r>
        <w:rPr>
          <w:bCs/>
          <w:b/>
        </w:rPr>
        <w:t xml:space="preserve">Colombia Medellín</w:t>
      </w:r>
      <w:r>
        <w:t xml:space="preserve"> </w:t>
      </w:r>
      <w:r>
        <w:t xml:space="preserve">is its extraordinary evolution as a model for progressive healthcare delivery in Latin America. Medellín has moved beyond its historical challenges to become a beacon of innovation, exemplified by its world-class medical institutions like Clinica Santa María, Hospital Universitario San Vicente Fundación, and the emerging networks of EPS (Entidades Promotoras de Salud). The city’s strategic investment in technology—evidenced by initiatives such as the Medellín Digital Health Strategy—and its focus on integrating tele-radiology services into rural and underserved comunas demonstrate a forward-thinking vision I am eager to support. As a</w:t>
      </w:r>
      <w:r>
        <w:t xml:space="preserve"> </w:t>
      </w:r>
      <w:r>
        <w:rPr>
          <w:bCs/>
          <w:b/>
        </w:rPr>
        <w:t xml:space="preserve">Radiologist</w:t>
      </w:r>
      <w:r>
        <w:t xml:space="preserve">, I understand that Medellín’s healthcare ecosystem thrives on collaboration; my ability to seamlessly integrate into multidisciplinary teams, working alongside surgeons, oncologists, and primary care providers within the city’s dynamic medical community, is paramount.</w:t>
      </w:r>
    </w:p>
    <w:p>
      <w:pPr>
        <w:pStyle w:val="BodyText"/>
      </w:pPr>
      <w:r>
        <w:t xml:space="preserve">My professional philosophy centers on three pillars: precision in diagnosis, compassionate patient communication, and a commitment to continuous improvement. In my previous role at [Previous Institution], I spearheaded a quality assurance initiative that reduced report turnaround times by 25% while maintaining diagnostic accuracy above 98%. I am equally passionate about leveraging radiology for preventive care—developing protocols for early detection of conditions prevalent in our region, such as cardiovascular diseases and certain cancers. Medellín’s diverse population, spanning urban centers to mountainous outskirts like Comuna 13 or the Aburrá Valley communities, demands a</w:t>
      </w:r>
      <w:r>
        <w:t xml:space="preserve"> </w:t>
      </w:r>
      <w:r>
        <w:rPr>
          <w:bCs/>
          <w:b/>
        </w:rPr>
        <w:t xml:space="preserve">Radiologist</w:t>
      </w:r>
      <w:r>
        <w:t xml:space="preserve"> </w:t>
      </w:r>
      <w:r>
        <w:t xml:space="preserve">who can adapt imaging strategies to local epidemiological patterns while ensuring equitable access. I am prepared to contribute not only through technical skill but also by advocating for resources that expand radiology services into areas where they are most needed.</w:t>
      </w:r>
    </w:p>
    <w:p>
      <w:pPr>
        <w:pStyle w:val="BodyText"/>
      </w:pPr>
      <w:r>
        <w:t xml:space="preserve">Living and working in</w:t>
      </w:r>
      <w:r>
        <w:t xml:space="preserve"> </w:t>
      </w:r>
      <w:r>
        <w:rPr>
          <w:bCs/>
          <w:b/>
        </w:rPr>
        <w:t xml:space="preserve">Colombia Medellín</w:t>
      </w:r>
      <w:r>
        <w:t xml:space="preserve"> </w:t>
      </w:r>
      <w:r>
        <w:t xml:space="preserve">is more than a professional choice—it’s a deep alignment with values I hold dear. The city’s spirit, embodied in its famous "Medellín es de Todos" (Medellín is for Everyone) ethos, resonates with my own dedication to healthcare equity. I have immersed myself in the local culture, learning Spanish fluency beyond medical terminology to connect authentically with patients and colleagues alike. I actively participate in community health fairs organized by local NGOs and am committed to supporting initiatives like the Medellín-based "Radiología en Acción" project, which brings mobile imaging units to remote villages. This is not merely about providing a service; it’s about building trust within the fabric of Colombian society.</w:t>
      </w:r>
    </w:p>
    <w:p>
      <w:pPr>
        <w:pStyle w:val="BodyText"/>
      </w:pPr>
      <w:r>
        <w:t xml:space="preserve">Moreover, I recognize that</w:t>
      </w:r>
      <w:r>
        <w:t xml:space="preserve"> </w:t>
      </w:r>
      <w:r>
        <w:rPr>
          <w:bCs/>
          <w:b/>
        </w:rPr>
        <w:t xml:space="preserve">Radiologist</w:t>
      </w:r>
      <w:r>
        <w:t xml:space="preserve"> </w:t>
      </w:r>
      <w:r>
        <w:t xml:space="preserve">roles in Colombia Medellín must evolve with technological and systemic changes. I stay current through continuous education, including certifications in AI-assisted imaging analysis and adherence to international standards set by bodies like the ACR (American College of Radiology) and SIR (Society of Interventional Radiology), while respecting Colombian regulatory frameworks such as the Ministry of Health’s Resolutions on Diagnostic Imaging Quality. I am eager to collaborate with institutions like Universidad de Antioquia’s Medical School, contributing to research on optimizing imaging protocols for common regional conditions, thereby strengthening Medellín’s position as a leader in evidence-based radiological practice.</w:t>
      </w:r>
    </w:p>
    <w:p>
      <w:pPr>
        <w:pStyle w:val="BodyText"/>
      </w:pPr>
      <w:r>
        <w:t xml:space="preserve">In conclusion, this</w:t>
      </w:r>
      <w:r>
        <w:t xml:space="preserve"> </w:t>
      </w:r>
      <w:r>
        <w:rPr>
          <w:iCs/>
          <w:i/>
        </w:rPr>
        <w:t xml:space="preserve">Personal Statement</w:t>
      </w:r>
      <w:r>
        <w:t xml:space="preserve"> </w:t>
      </w:r>
      <w:r>
        <w:t xml:space="preserve">encapsulates my profound respect for the healthcare journey of</w:t>
      </w:r>
      <w:r>
        <w:t xml:space="preserve"> </w:t>
      </w:r>
      <w:r>
        <w:rPr>
          <w:bCs/>
          <w:b/>
        </w:rPr>
        <w:t xml:space="preserve">Colombia Medellín</w:t>
      </w:r>
      <w:r>
        <w:t xml:space="preserve">. My technical expertise, coupled with a culturally attuned approach and unwavering commitment to community impact, positions me to be an invaluable asset to your radiology department. I envision myself not just as a provider of imaging services but as an active participant in Medellín’s ongoing narrative of health equity and innovation. Together, we can harness the power of radiology to ensure that every resident—from the bustling streets of El Poblado to the serene foothills—receives timely, accurate care that truly transforms lives. I am ready to bring my passion, skills, and dedication to your team in</w:t>
      </w:r>
      <w:r>
        <w:t xml:space="preserve"> </w:t>
      </w:r>
      <w:r>
        <w:rPr>
          <w:bCs/>
          <w:b/>
        </w:rPr>
        <w:t xml:space="preserve">Colombia Medellín</w:t>
      </w:r>
      <w:r>
        <w:t xml:space="preserve">, contributing meaningfully to its legacy as a city where health and humanity converge.</w:t>
      </w:r>
    </w:p>
    <w:p>
      <w:pPr>
        <w:pStyle w:val="BodyText"/>
      </w:pPr>
      <w:r>
        <w:t xml:space="preserve">Thank you for considering my application. I look forward to the opportunity to discuss how my vision aligns with the future of radiology in 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Colombia Medellín</dc:title>
  <dc:creator/>
  <dc:language>en</dc:language>
  <cp:keywords/>
  <dcterms:created xsi:type="dcterms:W3CDTF">2026-07-23T15:05:26Z</dcterms:created>
  <dcterms:modified xsi:type="dcterms:W3CDTF">2026-07-23T15:05:26Z</dcterms:modified>
</cp:coreProperties>
</file>

<file path=docProps/custom.xml><?xml version="1.0" encoding="utf-8"?>
<Properties xmlns="http://schemas.openxmlformats.org/officeDocument/2006/custom-properties" xmlns:vt="http://schemas.openxmlformats.org/officeDocument/2006/docPropsVTypes"/>
</file>