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f766a82d4587fa7e136befa4461a2076df87520"/>
    <w:p>
      <w:pPr>
        <w:pStyle w:val="Heading1"/>
      </w:pPr>
      <w:r>
        <w:t xml:space="preserve">Personal Statement: A Commitment to Advancing Radiological Care in Egypt Cairo</w:t>
      </w:r>
    </w:p>
    <w:p>
      <w:pPr>
        <w:pStyle w:val="FirstParagraph"/>
      </w:pPr>
      <w:r>
        <w:t xml:space="preserve">As I prepare to embark on my professional journey as a dedicated healthcare provider, this Personal Statement articulates my profound commitment to serving the people of Egypt, specifically within the vibrant and dynamic context of Cairo. My aspiration is not merely to practice as a Radiologist, but to actively contribute to strengthening Egypt's medical infrastructure through excellence in diagnostic imaging. Cairo, with its unparalleled population density and complex healthcare demands, represents the ideal environment where my skills, training, and passion for radiology can be most meaningfully applied.</w:t>
      </w:r>
    </w:p>
    <w:p>
      <w:pPr>
        <w:pStyle w:val="BodyText"/>
      </w:pPr>
      <w:r>
        <w:t xml:space="preserve">My decision to pursue radiology as a specialty was forged during my clinical rotations at Ain Shams University Faculty of Medicine in Cairo. Witnessing firsthand the critical role imaging plays in diagnosing life-threatening conditions—from acute stroke management in overcrowded emergency departments to the early detection of cancers prevalent in our population—deeply resonated with me. The limitations I observed, such as uneven access to advanced modalities across different regions and occasional delays due to resource constraints, ignited my resolve. I understood that a Radiologist's role extends far beyond interpreting images; it is about being an indispensable diagnostic partner within the broader healthcare ecosystem of Egypt Cairo, directly impacting patient outcomes in real-time.</w:t>
      </w:r>
    </w:p>
    <w:p>
      <w:pPr>
        <w:pStyle w:val="BodyText"/>
      </w:pPr>
      <w:r>
        <w:t xml:space="preserve">My academic foundation was rigorously built upon Egyptian medical standards, supplemented by specialized training in advanced imaging techniques and radiation safety protocols. I completed my Radiology residency at Kasr Al Aini Hospital, one of Cairo's premier teaching institutions. This period immersed me in the unique challenges and opportunities of radiological practice within Egypt's public healthcare system. I gained extensive hands-on experience across all modalities—X-ray, Ultrasound, CT, MRI, and Mammography—interpreting a vast array of cases typical to our demographic: high volumes of trauma from urban traffic accidents, infectious diseases like tuberculosis requiring precise imaging follow-up, and an increasing burden of non-communicable diseases such as diabetes complications necessitating sophisticated vascular imaging. Crucially, I learned to optimize resource utilization efficiently—a vital skill for sustainable radiological practice in Cairo's often resource-constrained settings.</w:t>
      </w:r>
    </w:p>
    <w:p>
      <w:pPr>
        <w:pStyle w:val="BodyText"/>
      </w:pPr>
      <w:r>
        <w:t xml:space="preserve">My approach to being a Radiologist is defined by three pillars central to Egypt Cairo's needs: accuracy, accessibility, and advocacy. Accuracy is non-negotiable; every image interpreted directly influences treatment decisions. I prioritize meticulous attention to detail and continuous knowledge updating through participation in Egyptian Society of Radiology workshops and international webinars on emerging AI-assisted diagnostic tools relevant for resource-limited environments. Accessibility is equally paramount—I have actively participated in outreach imaging initiatives, including mobile screening units visiting underserved neighborhoods in Cairo's outskirts, understanding that equitable care must reach beyond the city center. Furthermore, I advocate for my patients within the Egyptian healthcare framework; I communicate findings clearly to referring physicians and patients using accessible language, bridging potential gaps between technical results and clinical action.</w:t>
      </w:r>
    </w:p>
    <w:p>
      <w:pPr>
        <w:pStyle w:val="BodyText"/>
      </w:pPr>
      <w:r>
        <w:t xml:space="preserve">Cairo presents a unique opportunity to integrate modern radiological practices with Egypt's cultural context. I am particularly passionate about leveraging technology like AI algorithms for early detection of breast cancer (a significant public health concern in Egypt) and enhancing workflow efficiency in busy Cairo hospitals, thereby reducing patient wait times—a critical factor in improving healthcare access. I am well-versed in the Egyptian Ministry of Health guidelines for radiation protection and quality assurance, ensuring all my work adheres to the highest national standards while prioritizing patient safety. My fluency in Arabic ensures seamless communication with patients and colleagues across Cairo's diverse communities, fostering trust and effective care delivery.</w:t>
      </w:r>
    </w:p>
    <w:p>
      <w:pPr>
        <w:pStyle w:val="BodyText"/>
      </w:pPr>
      <w:r>
        <w:t xml:space="preserve">My professional experience extends beyond the hospital walls. I have contributed to research on optimizing CT protocols for pediatric patients in Egyptian settings, published a review on imaging challenges for musculoskeletal trauma prevalent in urban environments like Cairo, and actively mentor junior radiologists and medical students at my affiliated institution. These activities reflect my dedication to elevating the entire specialty within Egypt's academic and clinical landscape. I am acutely aware that Cairo's future health security depends on a robust, skilled radiology workforce capable of meeting the city's evolving demands, from managing aging infrastructure to adopting next-generation diagnostic tools.</w:t>
      </w:r>
    </w:p>
    <w:p>
      <w:pPr>
        <w:pStyle w:val="BodyText"/>
      </w:pPr>
      <w:r>
        <w:t xml:space="preserve">This Personal Statement is not merely an introduction; it is a testament to my unwavering dedication to becoming a vital asset within Egypt Cairo's healthcare network. I am eager to bring my technical expertise, empathetic patient-centered approach, and deep understanding of Cairo's specific radiological needs to a forward-thinking institution committed to excellence. My goal is clear: through precision diagnosis, innovative resource management, and collaborative community engagement, I will help ensure that every resident of Egypt Cairo receives timely, accurate radiological care. The well-being of millions depends on the strength and compassion with which we practice as Radiologists within our nation’s capital. I am ready to step into this responsibility with humility, skill, and an unyielding commitment to service.</w:t>
      </w:r>
    </w:p>
    <w:p>
      <w:pPr>
        <w:pStyle w:val="BodyText"/>
      </w:pPr>
      <w:r>
        <w:t xml:space="preserve">I look forward to contributing my skills as a Radiologist to advance medical imaging standards in Egypt Cairo, ensuring that technology serves humanity at its most critical moments. This Personal Statement embodies my professional identity and future aspirations: dedicated solely to the health of Egypt through the specialized lens of radiology within Cairo's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Egypt Cairo</dc:title>
  <dc:creator/>
  <cp:keywords/>
  <dcterms:created xsi:type="dcterms:W3CDTF">2026-07-14T04:46:15Z</dcterms:created>
  <dcterms:modified xsi:type="dcterms:W3CDTF">2026-07-14T04:46:15Z</dcterms:modified>
</cp:coreProperties>
</file>

<file path=docProps/custom.xml><?xml version="1.0" encoding="utf-8"?>
<Properties xmlns="http://schemas.openxmlformats.org/officeDocument/2006/custom-properties" xmlns:vt="http://schemas.openxmlformats.org/officeDocument/2006/docPropsVTypes"/>
</file>