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Iraq</w:t>
      </w:r>
      <w:r>
        <w:t xml:space="preserve"> </w:t>
      </w:r>
      <w:r>
        <w:t xml:space="preserve">Baghdad</w:t>
      </w:r>
    </w:p>
    <w:bookmarkStart w:id="20" w:name="X20d8a7315ebbdb91545f08c1853334f5c20b610"/>
    <w:p>
      <w:pPr>
        <w:pStyle w:val="Heading1"/>
      </w:pPr>
      <w:r>
        <w:t xml:space="preserve">Personal Statement for Radiologist Position in Iraq Baghdad</w:t>
      </w:r>
    </w:p>
    <w:p>
      <w:pPr>
        <w:pStyle w:val="FirstParagraph"/>
      </w:pPr>
      <w:r>
        <w:t xml:space="preserve">As a dedicated and compassionate Radiologist with over a decade of clinical experience across diverse healthcare settings, I submit this Personal Statement to express my profound commitment to serving the people of Iraq Baghdad. My journey in radiology has been defined by a relentless pursuit of excellence in diagnostic imaging, coupled with an unwavering dedication to strengthening medical infrastructure in underserved communities. It is with deep respect for Iraq's rich cultural heritage and urgent healthcare needs that I aspire to contribute my expertise within the dynamic medical landscape of Baghdad.</w:t>
      </w:r>
    </w:p>
    <w:p>
      <w:pPr>
        <w:pStyle w:val="BodyText"/>
      </w:pPr>
      <w:r>
        <w:t xml:space="preserve">My academic foundation began at the University of Mosul, where I earned my Medical Degree with honors, followed by a specialized residency in Radiology at Al-Mustansiriya University Hospital. This formative period immersed me in complex diagnostic challenges under resource-constrained conditions—experiences that forged my resilience and innovative problem-solving skills. During my residency, I mastered advanced imaging modalities including CT, MRI, ultrasound, and interventional radiology, consistently achieving a 98% accuracy rate in critical case diagnoses. My fellowship at the American University of Beirut Hospital further refined my expertise in trauma imaging protocols—a skillset directly applicable to Baghdad's current healthcare demands following years of conflict-induced medical emergencies.</w:t>
      </w:r>
    </w:p>
    <w:p>
      <w:pPr>
        <w:pStyle w:val="BodyText"/>
      </w:pPr>
      <w:r>
        <w:t xml:space="preserve">What distinguishes my approach as a Radiologist is not merely technical proficiency, but an integrated understanding of healthcare equity. I have worked extensively in low-resource environments across the Middle East, including refugee camps in Jordan and rural clinics in Syria. These experiences taught me that accurate imaging transcends technology—it requires cultural sensitivity, clear communication with non-specialist clinicians, and strategic resource optimization. In Baghdad's unique context, where medical facilities often operate with limited equipment and personnel shortages, I have developed protocols to maximize diagnostic yield from available technology while prioritizing patient safety through radiation dose optimization. My previous work implementing mobile ultrasound units in conflict zones demonstrates my capacity to deliver critical imaging services where traditional infrastructure is compromised—exactly the model needed for Baghdad's evolving healthcare system.</w:t>
      </w:r>
    </w:p>
    <w:p>
      <w:pPr>
        <w:pStyle w:val="BodyText"/>
      </w:pPr>
      <w:r>
        <w:t xml:space="preserve">My motivation to serve in Iraq Baghdad stems from a deep personal connection to the region and its people. During my tenure as an international medical volunteer with Doctors Without Borders, I witnessed firsthand how accessible radiological services can transform trauma outcomes and cancer survival rates. In Mosul's aftermath of military operations, our team reduced diagnostic delays by 65% through on-site training of local technicians—a testament to sustainable capacity building. Baghdad, as Iraq's political and medical epicenter, faces analogous challenges: a growing burden of non-communicable diseases requiring advanced imaging, alongside persistent gaps in pediatric radiology services. I am eager to apply my expertise in these critical areas while collaborating with Iraqi colleagues to develop locally relevant training programs.</w:t>
      </w:r>
    </w:p>
    <w:p>
      <w:pPr>
        <w:pStyle w:val="BodyText"/>
      </w:pPr>
      <w:r>
        <w:t xml:space="preserve">This Personal Statement is not merely an application—it represents a promise. I pledge to bring not only my radiological competencies but also my commitment to ethical practice in environments where medical decisions carry profound weight. As a Radiologist, I recognize that every image we interpret carries the potential for life-altering diagnoses; in Baghdad's context, this responsibility is magnified by community trust needs and systemic vulnerabilities. My fluency in Arabic (with professional proficiency) ensures seamless communication with patients and multidisciplinary teams, eliminating language barriers that often impede care quality. I have also completed specialized training in tele-radiology platforms—essential for connecting Baghdad hospitals with international specialists when complex cases arise.</w:t>
      </w:r>
    </w:p>
    <w:p>
      <w:pPr>
        <w:pStyle w:val="BodyText"/>
      </w:pPr>
      <w:r>
        <w:t xml:space="preserve">What truly defines my candidacy is my holistic vision for radiological advancement in Iraq Baghdad. I propose establishing a mentorship initiative pairing senior Iraqi radiologists with trainees to standardize reporting protocols and reduce diagnostic variability—a direct response to current challenges identified by the Ministry of Health. Furthermore, I will advocate for evidence-based radiation safety programs, addressing the critical gap in protective measures across many Baghdad facilities. My recent publication in the</w:t>
      </w:r>
      <w:r>
        <w:t xml:space="preserve"> </w:t>
      </w:r>
      <w:r>
        <w:rPr>
          <w:iCs/>
          <w:i/>
        </w:rPr>
        <w:t xml:space="preserve">International Journal of Medical Imaging</w:t>
      </w:r>
      <w:r>
        <w:t xml:space="preserve"> </w:t>
      </w:r>
      <w:r>
        <w:t xml:space="preserve">on "Cost-Effective MRI Implementation in Resource-Limited Settings" provides a blueprint for sustainable growth that aligns with Iraq's national health priorities.</w:t>
      </w:r>
    </w:p>
    <w:p>
      <w:pPr>
        <w:pStyle w:val="BodyText"/>
      </w:pPr>
      <w:r>
        <w:t xml:space="preserve">The opportunity to serve as a Radiologist in Baghdad represents the culmination of my professional mission. I understand the profound challenges facing Iraq's healthcare system, but I see them not as obstacles, but as catalysts for meaningful change. My career has been built on three pillars: technical mastery in diagnostic imaging, cultural humility when serving diverse populations, and an unshakeable belief in medical education as the foundation of lasting improvement. In Baghdad—where the echoes of history meet urgent present-day needs—I am ready to translate these principles into action.</w:t>
      </w:r>
    </w:p>
    <w:p>
      <w:pPr>
        <w:pStyle w:val="BodyText"/>
      </w:pPr>
      <w:r>
        <w:t xml:space="preserve">This Personal Statement embodies my conviction that radiology is not merely a specialty, but a lifeline for communities in transition. As I prepare to contribute to the medical fabric of Iraq Baghdad, I do so with profound respect for the resilience of its people and an unyielding commitment to advancing healthcare equity. My goal extends beyond individual patient care; it encompasses building enduring radiological capacity within Iraqi institutions that will serve generations. With my expertise, adaptability, and deep-seated motivation to uplift communities through imaging science, I am confident I can make a significant impact as your next Radiologist in Baghdad.</w:t>
      </w:r>
    </w:p>
    <w:p>
      <w:pPr>
        <w:pStyle w:val="BodyText"/>
      </w:pPr>
      <w:r>
        <w:t xml:space="preserve">I welcome the opportunity to discuss how my vision aligns with your institution's mission and Iraq Baghdad's healthcare future. Thank you for considering my application to strengthen radiological services in a region where accurate imaging can transform destinies.</w:t>
      </w:r>
    </w:p>
    <w:p>
      <w:pPr>
        <w:pStyle w:val="BodyText"/>
      </w:pPr>
      <w:r>
        <w:t xml:space="preserve">Sincerely,</w:t>
      </w:r>
      <w:r>
        <w:br/>
      </w:r>
      <w:r>
        <w:t xml:space="preserve">Dr. Amal Hassan</w:t>
      </w:r>
      <w:r>
        <w:br/>
      </w:r>
      <w:r>
        <w:t xml:space="preserve">Radiologist, FRCR (UK)</w:t>
      </w:r>
      <w:r>
        <w:br/>
      </w:r>
      <w:r>
        <w:t xml:space="preserve">Board-Certified in Diagnostic Radiology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Iraq Baghdad</dc:title>
  <dc:creator/>
  <dc:language>en</dc:language>
  <cp:keywords/>
  <dcterms:created xsi:type="dcterms:W3CDTF">2026-07-17T07:12:03Z</dcterms:created>
  <dcterms:modified xsi:type="dcterms:W3CDTF">2026-07-17T07:12:03Z</dcterms:modified>
</cp:coreProperties>
</file>

<file path=docProps/custom.xml><?xml version="1.0" encoding="utf-8"?>
<Properties xmlns="http://schemas.openxmlformats.org/officeDocument/2006/custom-properties" xmlns:vt="http://schemas.openxmlformats.org/officeDocument/2006/docPropsVTypes"/>
</file>