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631ed5a8f37fd2be55bdf255654eb80f3422e7b"/>
    <w:p>
      <w:pPr>
        <w:pStyle w:val="Heading1"/>
      </w:pPr>
      <w:r>
        <w:t xml:space="preserve">Personal Statement: Commitment to Excellence as a Radiologist in Kenya Nairobi</w:t>
      </w:r>
    </w:p>
    <w:p>
      <w:pPr>
        <w:pStyle w:val="FirstParagraph"/>
      </w:pPr>
      <w:r>
        <w:t xml:space="preserve">As I prepare to submit this Personal Statement, I am driven by a profound commitment to advancing medical imaging excellence within the dynamic healthcare landscape of Kenya Nairobi. My journey as a Radiologist has been meticulously shaped by both global clinical training and an intimate understanding of Africa's unique diagnostic challenges, positioning me not merely as a specialist but as a dedicated partner in Kenya's health transformation. Having spent the past five years honing my expertise across diverse settings—from tertiary hospitals in South Africa to community clinics serving rural Kenyan populations—I have developed a specialized focus on optimizing radiological services for resource-constrained environments like Nairobi, where access to timely and accurate imaging remains a critical determinant of patient outcomes.</w:t>
      </w:r>
    </w:p>
    <w:p>
      <w:pPr>
        <w:pStyle w:val="BodyText"/>
      </w:pPr>
      <w:r>
        <w:t xml:space="preserve">My academic foundation began at the University of Nairobi, where I earned my medical degree with honors, deeply engaging with the realities of healthcare delivery in Kenya. This was followed by specialized radiology training at Kenyatta National Hospital (KNH), Kenya's premier referral center for over 40 years. At KNH, I managed a caseload exceeding 15,000 studies annually—ranging from trauma imaging following Nairobi's complex road accidents to advanced oncology protocols for cervical and breast cancers prevalent in our communities. This experience taught me that effective Radiologist practice extends beyond interpreting scans; it requires contextual intelligence. In Nairobi's high-volume settings, I pioneered a streamlined workflow system that reduced patient wait times by 35% while maintaining diagnostic accuracy—a solution directly responsive to the pressure on Kenya's public health infrastructure under NHIF coverage demands.</w:t>
      </w:r>
    </w:p>
    <w:p>
      <w:pPr>
        <w:pStyle w:val="BodyText"/>
      </w:pPr>
      <w:r>
        <w:t xml:space="preserve">What distinguishes my approach as a Radiologist is my unwavering focus on actionable insights. In Nairobi, where healthcare resources are often stretched thin, I prioritize imaging that drives immediate clinical decisions. For instance, during a 2023 outbreak of drug-resistant tuberculosis in Eastleigh informal settlements, I collaborated with infectious disease teams at the Aga Khan University Hospital to implement rapid chest X-ray screening protocols using portable devices—directly supporting early intervention strategies endorsed by Kenya's Ministry of Health. This was not merely technical work; it was community-centered care that saved lives in a context where delayed diagnosis could mean the difference between recovery and mortality. As a Radiologist, I consistently translate imaging data into practical care pathways, ensuring Nairobi's patients receive not just results but solutions.</w:t>
      </w:r>
    </w:p>
    <w:p>
      <w:pPr>
        <w:pStyle w:val="BodyText"/>
      </w:pPr>
      <w:r>
        <w:t xml:space="preserve">My professional ethos is deeply aligned with Kenya's National Health Policy 2023–2030, particularly its emphasis on strengthening diagnostic services as a pillar of universal health coverage. I have actively participated in MoH initiatives like the "Radiology for All" project, training nurses in basic ultrasound interpretation at community health centers in Nairobi's outskirts—empowering frontline workers to triage urgent cases before they reach overburdened hospitals. This experience reinforced my belief that the future of radiology in Kenya Nairobi lies not only in advanced technology but in sustainable human capacity building. I am equally proficient with emerging tools like AI-assisted image analysis, which I've implemented at Nairobi Hospital to enhance breast cancer screening efficiency by 40%—a critical advancement given that cervical cancer remains Kenya's leading cause of cancer death among women.</w:t>
      </w:r>
    </w:p>
    <w:p>
      <w:pPr>
        <w:pStyle w:val="BodyText"/>
      </w:pPr>
      <w:r>
        <w:t xml:space="preserve">What truly fuels my dedication is witnessing how radiological expertise directly impacts Nairobi's social fabric. Last year, while interpreting a CT scan at the Kenya Medical Research Institute (KEMRI) facilities, I identified an early-stage brain tumor in a young teacher from Kibera—a case that would have been missed without timely imaging. Her successful treatment enabled her to return to teaching hundreds of children in one of Nairobi's most underserved neighborhoods. Moments like these crystallize why I chose radiology: it is the silent sentinel behind life-altering diagnoses, especially in communities where access to specialists is limited. As a Radiologist serving Kenya Nairobi, I don't just read images—I help rebuild futures.</w:t>
      </w:r>
    </w:p>
    <w:p>
      <w:pPr>
        <w:pStyle w:val="BodyText"/>
      </w:pPr>
      <w:r>
        <w:t xml:space="preserve">My commitment extends beyond clinical work to advocacy. I have co-authored policy briefs for the Kenya Association of Radiologists on reducing diagnostic disparities in informal settlements and presented at the East African Society of Radiology conference held in Nairobi. These efforts reflect my understanding that systemic change requires both technical excellence and collaborative leadership—a duality essential for a Radiologist operating within Kenya's complex health ecosystem. I am eager to contribute this perspective to your institution, whether through mentoring junior staff, developing cost-effective imaging protocols for Nairobi's public facilities, or integrating tele-radiology solutions across the city’s network of clinics.</w:t>
      </w:r>
    </w:p>
    <w:p>
      <w:pPr>
        <w:pStyle w:val="BodyText"/>
      </w:pPr>
      <w:r>
        <w:t xml:space="preserve">Ultimately, my aspiration as a Radiologist is inseparable from Kenya's healthcare journey. Nairobi—a city of 5 million people where modern hospitals coexist with sprawling informal settlements—demands radiologists who understand its rhythm: the urgency of emergency cases at night, the patience required for community outreach during daylight hours, and the cultural sensitivity to communicate findings with families across diverse linguistic backgrounds. I have dedicated my career to becoming that Radiologist: one who sees not just pixels on a screen but people whose lives depend on clarity in diagnosis. In Kenya Nairobi, where every scan can be a lifeline, I am ready to bring precision, compassion, and innovation to your team. This Personal Statement is more than an application; it is my pledge to serve as a catalyst for better health outcomes across Nairobi's communities.</w:t>
      </w:r>
    </w:p>
    <w:p>
      <w:pPr>
        <w:pStyle w:val="BodyText"/>
      </w:pPr>
      <w:r>
        <w:t xml:space="preserve">Thank you for considering my application. I look forward to discussing how my vision for radiological excellence aligns with your institution's mission 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Kenya Nairobi</dc:title>
  <dc:creator/>
  <dc:language>en</dc:language>
  <cp:keywords/>
  <dcterms:created xsi:type="dcterms:W3CDTF">2026-09-25T11:17:17Z</dcterms:created>
  <dcterms:modified xsi:type="dcterms:W3CDTF">2026-09-25T11:17:17Z</dcterms:modified>
</cp:coreProperties>
</file>

<file path=docProps/custom.xml><?xml version="1.0" encoding="utf-8"?>
<Properties xmlns="http://schemas.openxmlformats.org/officeDocument/2006/custom-properties" xmlns:vt="http://schemas.openxmlformats.org/officeDocument/2006/docPropsVTypes"/>
</file>