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Pakistan</w:t>
      </w:r>
      <w:r>
        <w:t xml:space="preserve"> </w:t>
      </w:r>
      <w:r>
        <w:t xml:space="preserve">Islamabad</w:t>
      </w:r>
    </w:p>
    <w:bookmarkStart w:id="20" w:name="Xaa8edb8a73a434a88bc6fbe1cad2dd45fbaad3f"/>
    <w:p>
      <w:pPr>
        <w:pStyle w:val="Heading1"/>
      </w:pPr>
      <w:r>
        <w:t xml:space="preserve">Personal Statement: Pursuing Excellence in Radiology within Pakistan Islamabad's Healthcare Landscape</w:t>
      </w:r>
    </w:p>
    <w:p>
      <w:pPr>
        <w:pStyle w:val="FirstParagraph"/>
      </w:pPr>
      <w:r>
        <w:t xml:space="preserve">As a dedicated medical professional with an unwavering commitment to diagnostic excellence, I present this Personal Statement to express my profound interest in contributing as a Radiologist within the dynamic healthcare ecosystem of Islamabad, Pakistan. My journey toward becoming a radiologist has been meticulously shaped by a deep-seated desire to merge technological innovation with compassionate patient care—a vision that finds its most meaningful expression in serving the evolving medical needs of Pakistan's capital city. This document articulates my professional trajectory, philosophical alignment with Islamabad's healthcare priorities, and unwavering resolve to advance radiological services in this pivotal national hub.</w:t>
      </w:r>
    </w:p>
    <w:p>
      <w:pPr>
        <w:pStyle w:val="BodyText"/>
      </w:pPr>
      <w:r>
        <w:t xml:space="preserve">My academic foundation began at Aga Khan University Medical College in Karachi, where I earned my MBBS with honors while cultivating a specialized interest in medical imaging. During my clinical rotations, I was captivated by the transformative power of radiology—not merely as a diagnostic tool but as the cornerstone of evidence-based treatment planning. This fascination propelled me toward Pakistan's premier Radiology residency program at Shaukat Khanum Memorial Cancer Hospital and Research Centre in Lahore. Over three intensive years, I mastered advanced modalities including MRI, CT, ultrasound, and nuclear medicine while managing 50+ complex cases weekly across oncology, trauma, and neurology. My research on "AI-Enhanced Early Detection of Cerebrovascular Accidents in Urban Pakistani Populations" was published in the</w:t>
      </w:r>
      <w:r>
        <w:t xml:space="preserve"> </w:t>
      </w:r>
      <w:r>
        <w:rPr>
          <w:iCs/>
          <w:i/>
        </w:rPr>
        <w:t xml:space="preserve">Pakistan Journal of Radiology</w:t>
      </w:r>
      <w:r>
        <w:t xml:space="preserve">, reflecting my commitment to locally relevant innovation. Crucially, I obtained board certification from the College of Physicians and Surgeons Pakistan (CPSP), aligning with national standards for radiological practice.</w:t>
      </w:r>
    </w:p>
    <w:p>
      <w:pPr>
        <w:pStyle w:val="BodyText"/>
      </w:pPr>
      <w:r>
        <w:t xml:space="preserve">My professional experience extends beyond technical proficiency to a holistic understanding of healthcare delivery in Pakistan's urban centers. At Islamabad's National Institute of Cardiovascular Diseases (NICVD), I spearheaded a workflow optimization initiative that reduced patient wait times by 35% through strategic scheduling and staff training—directly addressing systemic challenges faced by Islamabad's public hospitals. I also collaborated with the Ministry of Health on a pilot program integrating portable ultrasound devices into rural mobile clinics, serving communities in Islamabad Capital Territory's outskirts. These experiences cemented my understanding that radiological excellence must transcend the imaging suite; it requires empathetic communication, cultural competence, and alignment with Pakistan's public health priorities such as cardiovascular disease management and cancer screening accessibility.</w:t>
      </w:r>
    </w:p>
    <w:p>
      <w:pPr>
        <w:pStyle w:val="BodyText"/>
      </w:pPr>
      <w:r>
        <w:t xml:space="preserve">Why Islamabad specifically? As Pakistan's administrative heart and home to 25% of the nation's tertiary care facilities, Islamabad represents a unique crucible for radiological advancement. The city hosts cutting-edge institutions like Lady Reading Hospital and the newly established Islamabad Medical Complex, yet faces critical gaps: limited access to advanced imaging in underserved neighborhoods, inconsistent reporting standards, and a shortage of specialized radiologists trained in emerging technologies. Having witnessed these challenges firsthand while volunteering at community health camps in Rawalpindi (adjacent to Islamabad), I am driven to bridge this divide. My vision extends beyond interpreting scans; I aim to establish a model for integrated radiology services that prioritizes equitable access—such as tele-radiology networks connecting Islamabad's core hospitals with peripheral clinics—to fulfill the promise of Pakistan's National Health Policy 2018.</w:t>
      </w:r>
    </w:p>
    <w:p>
      <w:pPr>
        <w:pStyle w:val="BodyText"/>
      </w:pPr>
      <w:r>
        <w:t xml:space="preserve">My approach to radiology is rooted in three pillars: technical mastery, patient-centered communication, and collaborative leadership. I actively incorporate AI-assisted diagnostic tools (validated for local pathologies) to enhance accuracy without compromising clinical judgment—a balance vital in resource-conscious settings like Pakistan. Equally important is my commitment to educating patients from diverse socioeconomic backgrounds; I've developed multilingual imaging consent protocols used across Islamabad's private and public sectors, demystifying procedures for families who might otherwise avoid critical diagnostics. Furthermore, as a mentor to junior radiographers at Rawalpindi Institute of Cardiology, I champion the development of Pakistan's next-generation radiology workforce—a priority underscored by the Pakistan Medical Council's 2023 report on specialist shortages.</w:t>
      </w:r>
    </w:p>
    <w:p>
      <w:pPr>
        <w:pStyle w:val="BodyText"/>
      </w:pPr>
      <w:r>
        <w:t xml:space="preserve">I recognize that Islamabad's healthcare evolution demands more than clinical skill; it requires advocacy and systemic thinking. I have already initiated dialogue with Islamabad-based medical associations to address certification barriers for radiologists trained abroad, advocating for streamlined pathways aligned with CPSP standards. My ongoing work with the Pakistan Radiological Society includes contributing to national guidelines for mammography screening protocols—addressing one of Islamabad's highest unmet needs in women's health. These efforts reflect my belief that a Radiologist in Pakistan must be both a clinician and an agent of institutional progress.</w:t>
      </w:r>
    </w:p>
    <w:p>
      <w:pPr>
        <w:pStyle w:val="BodyText"/>
      </w:pPr>
      <w:r>
        <w:t xml:space="preserve">Looking ahead, I envision establishing Islamabad’s first AI-integrated radiology hub focused on preventive care—leveraging machine learning to identify early signs of diabetes complications or lung cancer in high-risk populations. This model would directly support the government's goal of reducing preventable mortality by 25% by 2030. My long-term commitment is to cultivate partnerships between Islamabad's academic institutions (like Quaid-i-Azam University) and clinical centers to create a sustainable pipeline for radiology innovation, ensuring that Pakistan Islamabad leads rather than follows global trends in medical imaging.</w:t>
      </w:r>
    </w:p>
    <w:p>
      <w:pPr>
        <w:pStyle w:val="BodyText"/>
      </w:pPr>
      <w:r>
        <w:t xml:space="preserve">In conclusion, my career has been a deliberate convergence toward becoming the Radiologist Pakistan Islamabad urgently requires: one who possesses technical excellence grounded in local context, whose work uplifts communities through accessible care, and who actively shapes systems for lasting impact. I am not merely seeking a position; I am prepared to invest my expertise in elevating radiology as a vital force within Islamabad's healthcare narrative. As the capital city stands at the precipice of medical advancement, I stand ready to contribute my skills, passion, and vision to ensure that every resident—regardless of circumstance—receives timely, accurate imaging care. This Personal Statement is not an endpoint but a declaration: I am prepared to serve Pakistan Islamabad with unwavering dedication as its Radiologist.</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Pakistan Islamabad</dc:title>
  <dc:creator/>
  <dc:language>en</dc:language>
  <cp:keywords/>
  <dcterms:created xsi:type="dcterms:W3CDTF">2026-07-22T15:33:37Z</dcterms:created>
  <dcterms:modified xsi:type="dcterms:W3CDTF">2026-07-22T15:33:37Z</dcterms:modified>
</cp:coreProperties>
</file>

<file path=docProps/custom.xml><?xml version="1.0" encoding="utf-8"?>
<Properties xmlns="http://schemas.openxmlformats.org/officeDocument/2006/custom-properties" xmlns:vt="http://schemas.openxmlformats.org/officeDocument/2006/docPropsVTypes"/>
</file>